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horndale" w:cs="Thorndale" w:eastAsia="Thorndale" w:hAnsi="Thornda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51.0" w:type="dxa"/>
        <w:jc w:val="left"/>
        <w:tblInd w:w="-8.0" w:type="dxa"/>
        <w:tblLayout w:type="fixed"/>
        <w:tblLook w:val="0000"/>
      </w:tblPr>
      <w:tblGrid>
        <w:gridCol w:w="3136"/>
        <w:gridCol w:w="6615"/>
        <w:tblGridChange w:id="0">
          <w:tblGrid>
            <w:gridCol w:w="3136"/>
            <w:gridCol w:w="6615"/>
          </w:tblGrid>
        </w:tblGridChange>
      </w:tblGrid>
      <w:tr>
        <w:trPr>
          <w:cantSplit w:val="0"/>
          <w:trHeight w:val="19" w:hRule="atLeast"/>
          <w:tblHeader w:val="0"/>
        </w:trPr>
        <w:tc>
          <w:tcPr>
            <w:tcMar>
              <w:top w:w="28.0" w:type="dxa"/>
              <w:left w:w="85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429385" cy="612775"/>
                  <wp:effectExtent b="0" l="0" r="0" t="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385" cy="612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85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right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INSTITUTO FEDERAL DO RIO DE JANEIRO – IFRJ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right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Pró-Reitoria de Extensão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right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Coordenação de Integração Escola-Empresa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right"/>
              <w:rPr>
                <w:rFonts w:ascii="Thorndale" w:cs="Thorndale" w:eastAsia="Thorndale" w:hAnsi="Thornda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avançado Resende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horndale" w:cs="Thorndale" w:eastAsia="Thorndale" w:hAnsi="Thornda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horndale" w:cs="Thorndale" w:eastAsia="Thorndale" w:hAnsi="Thornda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Formulário de Liberação para Estágio Curricular Supervisionado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horndale" w:cs="Thorndale" w:eastAsia="Thorndale" w:hAnsi="Thornda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horndale" w:cs="Thorndale" w:eastAsia="Thorndale" w:hAnsi="Thornda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Curso Técnico de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horndale" w:cs="Thorndale" w:eastAsia="Thorndale" w:hAnsi="Thornda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horndale" w:cs="Thorndale" w:eastAsia="Thorndale" w:hAnsi="Thornda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Este formulário e o programa de estágio deverão ser entregues ao(à) Coordenador(a) do Curso para serem avaliados. A CoIEE só receberá as vias do termo de compromisso, este formulário e o programa de estágio, após os dois últimos terem sido aprovados pelo Coordenador de 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horndale" w:cs="Thorndale" w:eastAsia="Thorndale" w:hAnsi="Thornda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360" w:lineRule="auto"/>
        <w:ind w:left="0" w:right="0" w:firstLine="0"/>
        <w:jc w:val="left"/>
        <w:rPr>
          <w:rFonts w:ascii="Thorndale" w:cs="Thorndale" w:eastAsia="Thorndale" w:hAnsi="Thornda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DO ALUNO: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360" w:lineRule="auto"/>
        <w:ind w:left="0" w:right="0" w:firstLine="0"/>
        <w:jc w:val="left"/>
        <w:rPr>
          <w:rFonts w:ascii="Thorndale" w:cs="Thorndale" w:eastAsia="Thorndale" w:hAnsi="Thornda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TURMA/SEMESTRE/ANO: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360" w:lineRule="auto"/>
        <w:ind w:left="0" w:right="0" w:firstLine="0"/>
        <w:jc w:val="left"/>
        <w:rPr>
          <w:rFonts w:ascii="Thorndale" w:cs="Thorndale" w:eastAsia="Thorndale" w:hAnsi="Thornda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ENDEREÇO: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360" w:lineRule="auto"/>
        <w:ind w:left="0" w:right="0" w:firstLine="0"/>
        <w:jc w:val="left"/>
        <w:rPr>
          <w:rFonts w:ascii="Thorndale" w:cs="Thorndale" w:eastAsia="Thorndale" w:hAnsi="Thornda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TELEFONES PARA CONTATO: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360" w:lineRule="auto"/>
        <w:ind w:left="0" w:right="0" w:firstLine="0"/>
        <w:jc w:val="left"/>
        <w:rPr>
          <w:rFonts w:ascii="Thorndale" w:cs="Thorndale" w:eastAsia="Thorndale" w:hAnsi="Thornda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LOCAL DE ESTÁGIO (EMPRESA):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360" w:lineRule="auto"/>
        <w:ind w:left="0" w:right="0" w:firstLine="0"/>
        <w:jc w:val="left"/>
        <w:rPr>
          <w:rFonts w:ascii="Thorndale" w:cs="Thorndale" w:eastAsia="Thorndale" w:hAnsi="Thornda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ENDEREÇO: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360" w:lineRule="auto"/>
        <w:ind w:left="0" w:right="0" w:firstLine="0"/>
        <w:jc w:val="left"/>
        <w:rPr>
          <w:rFonts w:ascii="Thorndale" w:cs="Thorndale" w:eastAsia="Thorndale" w:hAnsi="Thornda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SUPERVISOR: 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360" w:lineRule="auto"/>
        <w:ind w:left="0" w:right="0" w:firstLine="0"/>
        <w:jc w:val="left"/>
        <w:rPr>
          <w:rFonts w:ascii="Thorndale" w:cs="Thorndale" w:eastAsia="Thorndale" w:hAnsi="Thornda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TELEFONE: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360" w:lineRule="auto"/>
        <w:ind w:left="0" w:right="0" w:firstLine="0"/>
        <w:jc w:val="left"/>
        <w:rPr>
          <w:rFonts w:ascii="Thorndale" w:cs="Thorndale" w:eastAsia="Thorndale" w:hAnsi="Thornda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SUPERVISOR PEDAGÓGICO DE ESTÁGIO/IFRJ: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horndale" w:cs="Thorndale" w:eastAsia="Thorndale" w:hAnsi="Thornda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Atribuições do supervisor: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0" w:hanging="34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Orientar o aluno-estagiário quanto às normas de conduta no estágio;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0" w:hanging="34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Esclarecer dúvidas relativas às atividades exercidas no estágio;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0" w:hanging="34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Orientar o aluno no que diz respeito à correta interpretação das Normas para Elaboração do Relatório Técnico de Estágio;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0" w:hanging="34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Auxiliar na elaboração, avaliar e assinar a versão final do Relatório de Estágio, bem como orientar sobre as normas de conduta e de linguagem a serem observadas durante a exposição oral do Seminário de Estágio;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0" w:hanging="34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Compor, caso julgue necessário, a banca examinadora do Seminário de Estágio, arguindo e avaliando o aluno.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horndale" w:cs="Thorndale" w:eastAsia="Thorndale" w:hAnsi="Thornda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horndale" w:cs="Thorndale" w:eastAsia="Thorndale" w:hAnsi="Thornda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PARECER DA COORDENAÇÃO DE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horndale" w:cs="Thorndale" w:eastAsia="Thorndale" w:hAnsi="Thornda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horndale" w:cs="Thorndale" w:eastAsia="Thorndale" w:hAnsi="Thornda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Programa de Estágio está de acordo com o Plano do Curso?      Sim (    )     Não (  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horndale" w:cs="Thorndale" w:eastAsia="Thorndale" w:hAnsi="Thornda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Considerações: _____________________________________________________________________ 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horndale" w:cs="Thorndale" w:eastAsia="Thorndale" w:hAnsi="Thornda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_____________, _____ de ____________________ de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horndale" w:cs="Thorndale" w:eastAsia="Thorndale" w:hAnsi="Thornda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horndale" w:cs="Thorndale" w:eastAsia="Thorndale" w:hAnsi="Thornda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horndale" w:cs="Thorndale" w:eastAsia="Thorndale" w:hAnsi="Thornda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Coordenador(a) de Área/Curso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horndale" w:cs="Thorndale" w:eastAsia="Thorndale" w:hAnsi="Thornda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7" w:w="11905" w:orient="portrait"/>
      <w:pgMar w:bottom="851" w:top="851" w:left="1134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Tahoma">
    <w:embedRegular w:fontKey="{00000000-0000-0000-0000-000000000000}" r:id="rId1" w:subsetted="0"/>
    <w:embedBold w:fontKey="{00000000-0000-0000-0000-000000000000}" r:id="rId2" w:subsetted="0"/>
  </w:font>
  <w:font w:name="Thornda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40" w:hanging="3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horndale" w:cs="Thorndale" w:eastAsia="Thorndale" w:hAnsi="Thorndale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horndale" w:cs="Thorndale" w:eastAsia="Thorndale" w:hAnsi="Thorndale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horndale" w:cs="Thorndale" w:eastAsia="Thorndale" w:hAnsi="Thorndale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horndale" w:cs="Thorndale" w:eastAsia="Thorndale" w:hAnsi="Thorndale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horndale" w:cs="Thorndale" w:eastAsia="Thorndale" w:hAnsi="Thorndale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horndale" w:cs="Thorndale" w:eastAsia="Thorndale" w:hAnsi="Thorndale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horndale" w:cs="Thorndale" w:eastAsia="Thorndale" w:hAnsi="Thorndale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Pr>
      <w:rFonts w:cs="Calibri"/>
    </w:rPr>
  </w:style>
  <w:style w:type="paragraph" w:styleId="Ttulo1">
    <w:name w:val="heading 1"/>
    <w:basedOn w:val="Normal1"/>
    <w:next w:val="Normal1"/>
    <w:link w:val="Ttulo1Char"/>
    <w:uiPriority w:val="99"/>
    <w:qFormat w:val="1"/>
    <w:rsid w:val="003C3F93"/>
    <w:pPr>
      <w:spacing w:after="120" w:before="480"/>
      <w:outlineLvl w:val="0"/>
    </w:pPr>
    <w:rPr>
      <w:b w:val="1"/>
      <w:bCs w:val="1"/>
      <w:sz w:val="48"/>
      <w:szCs w:val="48"/>
    </w:rPr>
  </w:style>
  <w:style w:type="paragraph" w:styleId="Ttulo2">
    <w:name w:val="heading 2"/>
    <w:basedOn w:val="Normal1"/>
    <w:next w:val="Normal1"/>
    <w:link w:val="Ttulo2Char"/>
    <w:uiPriority w:val="99"/>
    <w:qFormat w:val="1"/>
    <w:rsid w:val="003C3F93"/>
    <w:pPr>
      <w:spacing w:after="80" w:before="360"/>
      <w:outlineLvl w:val="1"/>
    </w:pPr>
    <w:rPr>
      <w:b w:val="1"/>
      <w:bCs w:val="1"/>
      <w:sz w:val="36"/>
      <w:szCs w:val="36"/>
    </w:rPr>
  </w:style>
  <w:style w:type="paragraph" w:styleId="Ttulo3">
    <w:name w:val="heading 3"/>
    <w:basedOn w:val="Normal1"/>
    <w:next w:val="Normal1"/>
    <w:link w:val="Ttulo3Char"/>
    <w:uiPriority w:val="99"/>
    <w:qFormat w:val="1"/>
    <w:rsid w:val="003C3F93"/>
    <w:pPr>
      <w:spacing w:after="80" w:before="280"/>
      <w:outlineLvl w:val="2"/>
    </w:pPr>
    <w:rPr>
      <w:b w:val="1"/>
      <w:bCs w:val="1"/>
      <w:sz w:val="28"/>
      <w:szCs w:val="28"/>
    </w:rPr>
  </w:style>
  <w:style w:type="paragraph" w:styleId="Ttulo4">
    <w:name w:val="heading 4"/>
    <w:basedOn w:val="Normal1"/>
    <w:next w:val="Normal1"/>
    <w:link w:val="Ttulo4Char"/>
    <w:uiPriority w:val="99"/>
    <w:qFormat w:val="1"/>
    <w:rsid w:val="003C3F93"/>
    <w:pPr>
      <w:spacing w:after="40" w:before="240"/>
      <w:outlineLvl w:val="3"/>
    </w:pPr>
    <w:rPr>
      <w:b w:val="1"/>
      <w:bCs w:val="1"/>
    </w:rPr>
  </w:style>
  <w:style w:type="paragraph" w:styleId="Ttulo5">
    <w:name w:val="heading 5"/>
    <w:basedOn w:val="Normal1"/>
    <w:next w:val="Normal1"/>
    <w:link w:val="Ttulo5Char"/>
    <w:uiPriority w:val="99"/>
    <w:qFormat w:val="1"/>
    <w:rsid w:val="003C3F93"/>
    <w:pPr>
      <w:spacing w:after="40" w:before="220"/>
      <w:outlineLvl w:val="4"/>
    </w:pPr>
    <w:rPr>
      <w:b w:val="1"/>
      <w:bCs w:val="1"/>
      <w:sz w:val="22"/>
      <w:szCs w:val="22"/>
    </w:rPr>
  </w:style>
  <w:style w:type="paragraph" w:styleId="Ttulo6">
    <w:name w:val="heading 6"/>
    <w:basedOn w:val="Normal1"/>
    <w:next w:val="Normal1"/>
    <w:link w:val="Ttulo6Char"/>
    <w:uiPriority w:val="99"/>
    <w:qFormat w:val="1"/>
    <w:rsid w:val="003C3F93"/>
    <w:pPr>
      <w:spacing w:after="40" w:before="200"/>
      <w:outlineLvl w:val="5"/>
    </w:pPr>
    <w:rPr>
      <w:b w:val="1"/>
      <w:bCs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C45007"/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C45007"/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C45007"/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character" w:styleId="Ttulo4Char" w:customStyle="1">
    <w:name w:val="Título 4 Char"/>
    <w:basedOn w:val="Fontepargpadro"/>
    <w:link w:val="Ttulo4"/>
    <w:uiPriority w:val="9"/>
    <w:semiHidden w:val="1"/>
    <w:rsid w:val="00C45007"/>
    <w:rPr>
      <w:rFonts w:asciiTheme="minorHAnsi" w:cstheme="minorBidi" w:eastAsiaTheme="minorEastAsia" w:hAnsiTheme="minorHAnsi"/>
      <w:b w:val="1"/>
      <w:bCs w:val="1"/>
      <w:sz w:val="28"/>
      <w:szCs w:val="28"/>
    </w:rPr>
  </w:style>
  <w:style w:type="character" w:styleId="Ttulo5Char" w:customStyle="1">
    <w:name w:val="Título 5 Char"/>
    <w:basedOn w:val="Fontepargpadro"/>
    <w:link w:val="Ttulo5"/>
    <w:uiPriority w:val="9"/>
    <w:semiHidden w:val="1"/>
    <w:rsid w:val="00C45007"/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</w:rPr>
  </w:style>
  <w:style w:type="character" w:styleId="Ttulo6Char" w:customStyle="1">
    <w:name w:val="Título 6 Char"/>
    <w:basedOn w:val="Fontepargpadro"/>
    <w:link w:val="Ttulo6"/>
    <w:uiPriority w:val="9"/>
    <w:semiHidden w:val="1"/>
    <w:rsid w:val="00C45007"/>
    <w:rPr>
      <w:rFonts w:asciiTheme="minorHAnsi" w:cstheme="minorBidi" w:eastAsiaTheme="minorEastAsia" w:hAnsiTheme="minorHAnsi"/>
      <w:b w:val="1"/>
      <w:bCs w:val="1"/>
    </w:rPr>
  </w:style>
  <w:style w:type="paragraph" w:styleId="Normal1" w:customStyle="1">
    <w:name w:val="Normal1"/>
    <w:uiPriority w:val="99"/>
    <w:rsid w:val="003C3F93"/>
    <w:rPr>
      <w:rFonts w:ascii="Thorndale" w:cs="Thorndale" w:hAnsi="Thorndale"/>
      <w:color w:val="000000"/>
      <w:sz w:val="24"/>
      <w:szCs w:val="24"/>
    </w:rPr>
  </w:style>
  <w:style w:type="paragraph" w:styleId="Ttulo">
    <w:name w:val="Title"/>
    <w:basedOn w:val="Normal1"/>
    <w:next w:val="Normal1"/>
    <w:link w:val="TtuloChar"/>
    <w:uiPriority w:val="99"/>
    <w:qFormat w:val="1"/>
    <w:rsid w:val="003C3F93"/>
    <w:pPr>
      <w:spacing w:after="120" w:before="480"/>
    </w:pPr>
    <w:rPr>
      <w:b w:val="1"/>
      <w:bCs w:val="1"/>
      <w:sz w:val="72"/>
      <w:szCs w:val="72"/>
    </w:rPr>
  </w:style>
  <w:style w:type="character" w:styleId="TtuloChar" w:customStyle="1">
    <w:name w:val="Título Char"/>
    <w:basedOn w:val="Fontepargpadro"/>
    <w:link w:val="Ttulo"/>
    <w:uiPriority w:val="10"/>
    <w:rsid w:val="00C45007"/>
    <w:rPr>
      <w:rFonts w:asciiTheme="majorHAnsi" w:cstheme="majorBidi" w:eastAsiaTheme="majorEastAsia" w:hAnsiTheme="majorHAnsi"/>
      <w:b w:val="1"/>
      <w:bCs w:val="1"/>
      <w:kern w:val="28"/>
      <w:sz w:val="32"/>
      <w:szCs w:val="32"/>
    </w:rPr>
  </w:style>
  <w:style w:type="paragraph" w:styleId="Subttulo">
    <w:name w:val="Subtitle"/>
    <w:basedOn w:val="Normal1"/>
    <w:next w:val="Normal1"/>
    <w:link w:val="SubttuloChar"/>
    <w:uiPriority w:val="99"/>
    <w:qFormat w:val="1"/>
    <w:rsid w:val="003C3F93"/>
    <w:pPr>
      <w:spacing w:after="80" w:before="360"/>
    </w:pPr>
    <w:rPr>
      <w:rFonts w:ascii="Georgia" w:cs="Georgia" w:hAnsi="Georgia"/>
      <w:i w:val="1"/>
      <w:iCs w:val="1"/>
      <w:color w:val="666666"/>
      <w:sz w:val="48"/>
      <w:szCs w:val="48"/>
    </w:rPr>
  </w:style>
  <w:style w:type="character" w:styleId="SubttuloChar" w:customStyle="1">
    <w:name w:val="Subtítulo Char"/>
    <w:basedOn w:val="Fontepargpadro"/>
    <w:link w:val="Subttulo"/>
    <w:uiPriority w:val="11"/>
    <w:rsid w:val="00C45007"/>
    <w:rPr>
      <w:rFonts w:asciiTheme="majorHAnsi" w:cstheme="majorBidi" w:eastAsiaTheme="majorEastAsia" w:hAnsiTheme="majorHAnsi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147A2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B147A2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TUIzZz++mWc0zHtqOU84fSJ5vw==">AMUW2mXvCMBJcok70nBSTA3MJ8kyrp+Crh2PcQnldDIcUNKmjYk3gOmjK5Gvq/Bu7ZyCJgPdSxza480k6mWb2MSVYq8yAfve3KvqlCV7JwU+n5noCcRp+Ug/uGPF5K2V7imzb6NkOCAN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2016-11-24T14:43:00Z</dcterms:created>
  <dc:creator>wayne.carvalho</dc:creator>
</cp:coreProperties>
</file>