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9084" w14:textId="77777777" w:rsidR="00DE0145" w:rsidRPr="00DE0145" w:rsidRDefault="00DE0145" w:rsidP="007937DC">
      <w:pPr>
        <w:pStyle w:val="Ttulo"/>
        <w:rPr>
          <w:b w:val="0"/>
        </w:rPr>
      </w:pPr>
      <w:r w:rsidRPr="00DE0145">
        <w:t>NORM</w:t>
      </w:r>
      <w:r w:rsidR="006B3AC6">
        <w:t>A</w:t>
      </w:r>
      <w:r w:rsidRPr="00DE0145">
        <w:t xml:space="preserve"> PARA ELABORAÇÃO DE TRABALHOS DE CONCLUSÃO DE CURSO</w:t>
      </w:r>
    </w:p>
    <w:p w14:paraId="015B1982" w14:textId="77777777" w:rsidR="00B30DC6" w:rsidRPr="008D57E5" w:rsidRDefault="00B30DC6" w:rsidP="00B30DC6">
      <w:pPr>
        <w:pStyle w:val="Corpodetexto"/>
        <w:jc w:val="right"/>
        <w:rPr>
          <w:sz w:val="20"/>
        </w:rPr>
      </w:pPr>
      <w:r w:rsidRPr="008D57E5">
        <w:rPr>
          <w:sz w:val="20"/>
        </w:rPr>
        <w:t>Versão: abr. 2021.</w:t>
      </w:r>
    </w:p>
    <w:p w14:paraId="1EEE45F4" w14:textId="77777777" w:rsidR="00DE0145" w:rsidRDefault="00DE0145" w:rsidP="007937DC">
      <w:pPr>
        <w:pStyle w:val="Corpodetexto"/>
      </w:pPr>
      <w:r w:rsidRPr="00DE0145">
        <w:t>Art. 1º. O objetivo deste documento é normatizar a elaboração de Trabalhos de Conclusão de Curso (</w:t>
      </w:r>
      <w:proofErr w:type="spellStart"/>
      <w:r w:rsidRPr="00DE0145">
        <w:t>TCCs</w:t>
      </w:r>
      <w:proofErr w:type="spellEnd"/>
      <w:r w:rsidRPr="00DE0145">
        <w:t xml:space="preserve">) no âmbito do Curso de Pós-Graduação Lato Sensu – </w:t>
      </w:r>
      <w:r w:rsidR="006D58FD">
        <w:t>Informática Aplicada à Educação</w:t>
      </w:r>
      <w:r w:rsidRPr="00DE0145">
        <w:t xml:space="preserve">, cabendo ao Colegiado do Curso zelar pelo cumprimento destas normas. </w:t>
      </w:r>
    </w:p>
    <w:p w14:paraId="35FE5E2F" w14:textId="77777777" w:rsidR="00DE0145" w:rsidRDefault="00DE0145" w:rsidP="007937DC">
      <w:pPr>
        <w:pStyle w:val="Corpodetexto"/>
      </w:pPr>
      <w:r w:rsidRPr="00DE0145">
        <w:t>Art. 2º. O TCC consiste em um estudo prático, teórico</w:t>
      </w:r>
      <w:r w:rsidR="00A07185">
        <w:t>, empírico</w:t>
      </w:r>
      <w:r w:rsidR="00B434B1">
        <w:t xml:space="preserve"> </w:t>
      </w:r>
      <w:r w:rsidRPr="00DE0145">
        <w:t xml:space="preserve">ou metodológico, pertinente à área de conhecimento do curso, cujo resultado deverá ser apresentado conforme o </w:t>
      </w:r>
      <w:r w:rsidRPr="00B434B1">
        <w:rPr>
          <w:i/>
        </w:rPr>
        <w:t xml:space="preserve">Manual </w:t>
      </w:r>
      <w:r w:rsidR="00A07185">
        <w:rPr>
          <w:i/>
        </w:rPr>
        <w:t xml:space="preserve">de Apresentação de </w:t>
      </w:r>
      <w:r w:rsidRPr="00B434B1">
        <w:rPr>
          <w:i/>
        </w:rPr>
        <w:t>Trabalhos Acadêmicos do IFRJ</w:t>
      </w:r>
      <w:r w:rsidRPr="00DE0145">
        <w:t xml:space="preserve">. </w:t>
      </w:r>
    </w:p>
    <w:p w14:paraId="7A700D6C" w14:textId="77777777" w:rsidR="00DE0145" w:rsidRPr="00DE0145" w:rsidRDefault="00DE0145" w:rsidP="007937DC">
      <w:pPr>
        <w:pStyle w:val="Corpodetexto"/>
      </w:pPr>
      <w:r w:rsidRPr="00DE0145">
        <w:t>Art. 3º</w:t>
      </w:r>
      <w:r w:rsidR="0077715B">
        <w:t>.</w:t>
      </w:r>
      <w:r w:rsidRPr="00DE0145">
        <w:t xml:space="preserve"> O TCC é um trabalho que tem por finalidade propiciar ao aluno:</w:t>
      </w:r>
    </w:p>
    <w:p w14:paraId="37BFD063" w14:textId="77777777" w:rsidR="00DE0145" w:rsidRPr="00B434B1" w:rsidRDefault="00DE0145" w:rsidP="00776D77">
      <w:pPr>
        <w:pStyle w:val="Corpodetexto2"/>
        <w:numPr>
          <w:ilvl w:val="0"/>
          <w:numId w:val="14"/>
        </w:numPr>
      </w:pPr>
      <w:r w:rsidRPr="00B434B1">
        <w:t>Melhoria na formação profissional e acadêmica;</w:t>
      </w:r>
    </w:p>
    <w:p w14:paraId="54AA2C06" w14:textId="77777777" w:rsidR="00DE0145" w:rsidRPr="00B434B1" w:rsidRDefault="00DE0145" w:rsidP="00776D77">
      <w:pPr>
        <w:pStyle w:val="Corpodetexto2"/>
        <w:numPr>
          <w:ilvl w:val="0"/>
          <w:numId w:val="14"/>
        </w:numPr>
      </w:pPr>
      <w:r w:rsidRPr="00B434B1">
        <w:t>Estímulo à produção científica e à disseminação do conhecimento científico;</w:t>
      </w:r>
    </w:p>
    <w:p w14:paraId="1F67B5A7" w14:textId="77777777" w:rsidR="00DE0145" w:rsidRPr="00B434B1" w:rsidRDefault="00DE0145" w:rsidP="00776D77">
      <w:pPr>
        <w:pStyle w:val="Corpodetexto2"/>
        <w:numPr>
          <w:ilvl w:val="0"/>
          <w:numId w:val="14"/>
        </w:numPr>
      </w:pPr>
      <w:r w:rsidRPr="00B434B1">
        <w:t>Aprimoramento das habilidades científicas e da capacidade de análise crítica;</w:t>
      </w:r>
    </w:p>
    <w:p w14:paraId="68B0887B" w14:textId="77777777" w:rsidR="00DE0145" w:rsidRPr="00B434B1" w:rsidRDefault="00DE0145" w:rsidP="00776D77">
      <w:pPr>
        <w:pStyle w:val="Corpodetexto2"/>
        <w:numPr>
          <w:ilvl w:val="0"/>
          <w:numId w:val="14"/>
        </w:numPr>
      </w:pPr>
      <w:r w:rsidRPr="00B434B1">
        <w:t>Consolidação de conhecimentos construídos durante o curso;</w:t>
      </w:r>
    </w:p>
    <w:p w14:paraId="5770B518" w14:textId="77777777" w:rsidR="00DE0145" w:rsidRPr="00B434B1" w:rsidRDefault="00DE0145" w:rsidP="00776D77">
      <w:pPr>
        <w:pStyle w:val="Corpodetexto2"/>
        <w:numPr>
          <w:ilvl w:val="0"/>
          <w:numId w:val="14"/>
        </w:numPr>
      </w:pPr>
      <w:r w:rsidRPr="00B434B1">
        <w:t>Aprofundamento de conhecimentos sobre temas referentes ao campo d</w:t>
      </w:r>
      <w:r w:rsidR="00385DED">
        <w:t>a Informática Aplicada à Educação</w:t>
      </w:r>
      <w:r w:rsidRPr="00B434B1">
        <w:t>;</w:t>
      </w:r>
    </w:p>
    <w:p w14:paraId="19E02E77" w14:textId="77777777" w:rsidR="00DE0145" w:rsidRPr="00B434B1" w:rsidRDefault="001148E1" w:rsidP="00776D77">
      <w:pPr>
        <w:pStyle w:val="Corpodetexto2"/>
        <w:numPr>
          <w:ilvl w:val="0"/>
          <w:numId w:val="14"/>
        </w:numPr>
      </w:pPr>
      <w:r w:rsidRPr="00B434B1">
        <w:t>Inter-relação</w:t>
      </w:r>
      <w:r w:rsidR="00DE0145" w:rsidRPr="00B434B1">
        <w:t xml:space="preserve"> entre teoria e prática em questões </w:t>
      </w:r>
      <w:r>
        <w:t xml:space="preserve">inerentes </w:t>
      </w:r>
      <w:r w:rsidR="00DE0145" w:rsidRPr="00B434B1">
        <w:t>ao campo d</w:t>
      </w:r>
      <w:r w:rsidR="00385DED">
        <w:t>a Informática Aplicada à Educação</w:t>
      </w:r>
      <w:r w:rsidR="00DE0145" w:rsidRPr="00B434B1">
        <w:t>.</w:t>
      </w:r>
    </w:p>
    <w:p w14:paraId="48634F6A" w14:textId="77777777" w:rsidR="00DE0145" w:rsidRDefault="00DE0145" w:rsidP="007937DC">
      <w:pPr>
        <w:pStyle w:val="Corpodetexto"/>
      </w:pPr>
      <w:r w:rsidRPr="00DE0145">
        <w:t xml:space="preserve">Art. 4º. O TCC referente ao Curso de Pós-Graduação Lato Sensu em </w:t>
      </w:r>
      <w:r w:rsidR="006D58FD">
        <w:t>Informática Aplicada à Educação</w:t>
      </w:r>
      <w:r w:rsidRPr="00DE0145">
        <w:t xml:space="preserve"> poderá ser elaborado e apresentado em formato de monografia</w:t>
      </w:r>
      <w:r w:rsidR="00A07185">
        <w:t>, artigo ou produto com memorial descritivo.</w:t>
      </w:r>
    </w:p>
    <w:p w14:paraId="24EA7A97" w14:textId="77777777" w:rsidR="00DE0145" w:rsidRPr="00DE0145" w:rsidRDefault="00DE0145" w:rsidP="007937DC">
      <w:pPr>
        <w:pStyle w:val="Corpodetexto"/>
      </w:pPr>
      <w:r w:rsidRPr="00DE0145">
        <w:t xml:space="preserve">Art. 5°. O TCC deverá ser realizado com acompanhamento de um orientador, podendo-se admitir o acompanhamento de um coorientador aprovado pelo respectivo Colegiado, sendo a atuação de ambos regulada pela </w:t>
      </w:r>
      <w:r w:rsidRPr="00B434B1">
        <w:rPr>
          <w:i/>
        </w:rPr>
        <w:t xml:space="preserve">Norma de Credenciamento e Descredenciamento de Docentes do Curso de Pós-Graduação em </w:t>
      </w:r>
      <w:r w:rsidR="006D58FD">
        <w:rPr>
          <w:i/>
        </w:rPr>
        <w:t>Informática Aplicada à Educação</w:t>
      </w:r>
      <w:r w:rsidRPr="00DE0145">
        <w:t>.</w:t>
      </w:r>
    </w:p>
    <w:p w14:paraId="526DA79B" w14:textId="77777777" w:rsidR="00DE0145" w:rsidRPr="00DE0145" w:rsidRDefault="00DE0145" w:rsidP="007937DC">
      <w:pPr>
        <w:pStyle w:val="Corpodetexto"/>
      </w:pPr>
      <w:r w:rsidRPr="00DE0145">
        <w:t xml:space="preserve">Art. 6°. O TCC será avaliado pela banca examinadora, conforme o </w:t>
      </w:r>
      <w:r w:rsidRPr="00B434B1">
        <w:rPr>
          <w:i/>
        </w:rPr>
        <w:t>Regulamento Geral dos Cursos de Pós-Graduação Lato Sensu</w:t>
      </w:r>
      <w:r w:rsidRPr="00DE0145">
        <w:t xml:space="preserve"> do IFRJ em vigência, composta</w:t>
      </w:r>
      <w:r w:rsidR="00B434B1">
        <w:t>,</w:t>
      </w:r>
      <w:r w:rsidRPr="00DE0145">
        <w:t xml:space="preserve"> no mínimo</w:t>
      </w:r>
      <w:r w:rsidR="00B434B1">
        <w:t>,</w:t>
      </w:r>
      <w:r w:rsidRPr="00DE0145">
        <w:t xml:space="preserve"> por 3 (três) membros,</w:t>
      </w:r>
      <w:r w:rsidR="00B434B1">
        <w:t xml:space="preserve"> Mestres ou Doutores,</w:t>
      </w:r>
      <w:r w:rsidRPr="00DE0145">
        <w:t xml:space="preserve"> sendo pelo menos 01</w:t>
      </w:r>
      <w:r w:rsidR="00385DED">
        <w:t xml:space="preserve"> </w:t>
      </w:r>
      <w:r w:rsidRPr="00DE0145">
        <w:t>(um) interno e 01 (um) externo ao curso (preferencialmente, mas não necessariamente, ao IFRJ), deliberando:</w:t>
      </w:r>
    </w:p>
    <w:p w14:paraId="53C3BA5A" w14:textId="77777777" w:rsidR="00DE0145" w:rsidRPr="00B434B1" w:rsidRDefault="00DE0145" w:rsidP="00776D77">
      <w:pPr>
        <w:pStyle w:val="Corpodetexto2"/>
        <w:numPr>
          <w:ilvl w:val="0"/>
          <w:numId w:val="15"/>
        </w:numPr>
      </w:pPr>
      <w:r w:rsidRPr="00B434B1">
        <w:rPr>
          <w:i/>
        </w:rPr>
        <w:lastRenderedPageBreak/>
        <w:t>Aprovado</w:t>
      </w:r>
      <w:r w:rsidRPr="00B434B1">
        <w:t>: quando o trabalho for considerado satisfatório, atingindo a qualidade necessária para a obtenção do título de especialista.</w:t>
      </w:r>
    </w:p>
    <w:p w14:paraId="16D0EEC2" w14:textId="77777777" w:rsidR="00DE0145" w:rsidRPr="00B434B1" w:rsidRDefault="00DE0145" w:rsidP="00776D77">
      <w:pPr>
        <w:pStyle w:val="Corpodetexto2"/>
        <w:numPr>
          <w:ilvl w:val="0"/>
          <w:numId w:val="15"/>
        </w:numPr>
      </w:pPr>
      <w:r w:rsidRPr="00B434B1">
        <w:rPr>
          <w:i/>
        </w:rPr>
        <w:t>Aprovado com restrições</w:t>
      </w:r>
      <w:r w:rsidRPr="00B434B1">
        <w:t>: quando o trabalho for considerado parcialmente satisfatório, necessitando de complementos e/ou ajustes essenciais para ser considerado de qualidade para obtenção do título de especialista.</w:t>
      </w:r>
    </w:p>
    <w:p w14:paraId="686436B5" w14:textId="77777777" w:rsidR="00DE0145" w:rsidRPr="00B434B1" w:rsidRDefault="00DE0145" w:rsidP="00776D77">
      <w:pPr>
        <w:pStyle w:val="Corpodetexto2"/>
        <w:numPr>
          <w:ilvl w:val="0"/>
          <w:numId w:val="15"/>
        </w:numPr>
      </w:pPr>
      <w:r w:rsidRPr="00B434B1">
        <w:rPr>
          <w:i/>
        </w:rPr>
        <w:t>Reprovado</w:t>
      </w:r>
      <w:r w:rsidRPr="00B434B1">
        <w:t>: quando o trabalho for considerado insatisfatório, ou seja, cuja qualidade não permita a obtenção do título de especialista.</w:t>
      </w:r>
    </w:p>
    <w:p w14:paraId="67939A5D" w14:textId="77777777" w:rsidR="00DE0145" w:rsidRPr="00DE0145" w:rsidRDefault="00DE0145" w:rsidP="007937DC">
      <w:pPr>
        <w:pStyle w:val="Corpodetexto"/>
      </w:pPr>
      <w:r w:rsidRPr="00DE0145">
        <w:t>Art. 7°. Dos prazos após a defesa do TCC:</w:t>
      </w:r>
    </w:p>
    <w:p w14:paraId="2495CF1C" w14:textId="77777777" w:rsidR="00DE0145" w:rsidRPr="00B434B1" w:rsidRDefault="00DE0145" w:rsidP="00776D77">
      <w:pPr>
        <w:pStyle w:val="Corpodetexto2"/>
        <w:numPr>
          <w:ilvl w:val="0"/>
          <w:numId w:val="16"/>
        </w:numPr>
      </w:pPr>
      <w:r w:rsidRPr="00B434B1">
        <w:t>Aprovado: o aluno terá o prazo máximo de 30 (trinta) dias para entregar a versão final do TCC.</w:t>
      </w:r>
    </w:p>
    <w:p w14:paraId="2237192D" w14:textId="77777777" w:rsidR="00DE0145" w:rsidRPr="00B434B1" w:rsidRDefault="00DE0145" w:rsidP="00776D77">
      <w:pPr>
        <w:pStyle w:val="Corpodetexto2"/>
        <w:numPr>
          <w:ilvl w:val="0"/>
          <w:numId w:val="16"/>
        </w:numPr>
      </w:pPr>
      <w:r w:rsidRPr="00B434B1">
        <w:t xml:space="preserve">Aprovado com restrições: nesse caso, o aluno terá até </w:t>
      </w:r>
      <w:r w:rsidR="00B434B1" w:rsidRPr="00B434B1">
        <w:t>90</w:t>
      </w:r>
      <w:r w:rsidRPr="00B434B1">
        <w:t xml:space="preserve"> (</w:t>
      </w:r>
      <w:r w:rsidR="00B434B1" w:rsidRPr="00B434B1">
        <w:t>noventa</w:t>
      </w:r>
      <w:r w:rsidRPr="00B434B1">
        <w:t>) dias para apresentar uma nova versão do trabalho final aos membros da banca, para que seja emitida uma nova ata de defesa. Caso as modificações não sejam consideradas satisfatórias pela banca examinadora, o aluno será reprovado.</w:t>
      </w:r>
    </w:p>
    <w:p w14:paraId="36CD8912" w14:textId="77777777" w:rsidR="00DE0145" w:rsidRPr="00B434B1" w:rsidRDefault="00DE0145" w:rsidP="00776D77">
      <w:pPr>
        <w:pStyle w:val="Corpodetexto2"/>
        <w:numPr>
          <w:ilvl w:val="0"/>
          <w:numId w:val="16"/>
        </w:numPr>
      </w:pPr>
      <w:r w:rsidRPr="00B434B1">
        <w:t xml:space="preserve">Reprovado: em caso de reprovação, o aluno é automaticamente desligado do curso e da Instituição. </w:t>
      </w:r>
    </w:p>
    <w:p w14:paraId="06105A73" w14:textId="77777777" w:rsidR="00DE0145" w:rsidRDefault="00DE0145" w:rsidP="007937DC">
      <w:pPr>
        <w:pStyle w:val="Corpodetexto"/>
      </w:pPr>
      <w:r w:rsidRPr="00DE0145">
        <w:t xml:space="preserve">Art. 8º. Os casos omissos nesta Norma </w:t>
      </w:r>
      <w:r w:rsidR="00BB3F8E">
        <w:t>e no P</w:t>
      </w:r>
      <w:r w:rsidR="00BB3F8E" w:rsidRPr="00BB3F8E">
        <w:t xml:space="preserve">rojeto </w:t>
      </w:r>
      <w:r w:rsidR="00BB3F8E">
        <w:t>P</w:t>
      </w:r>
      <w:r w:rsidR="00BB3F8E" w:rsidRPr="00BB3F8E">
        <w:t xml:space="preserve">edagógico do curso de </w:t>
      </w:r>
      <w:r w:rsidR="00BB3F8E">
        <w:t>E</w:t>
      </w:r>
      <w:r w:rsidR="00BB3F8E" w:rsidRPr="00BB3F8E">
        <w:t xml:space="preserve">specialização em </w:t>
      </w:r>
      <w:r w:rsidR="00BB3F8E">
        <w:t>I</w:t>
      </w:r>
      <w:r w:rsidR="00BB3F8E" w:rsidRPr="00BB3F8E">
        <w:t xml:space="preserve">nformática </w:t>
      </w:r>
      <w:r w:rsidR="00BB3F8E">
        <w:t>A</w:t>
      </w:r>
      <w:r w:rsidR="00BB3F8E" w:rsidRPr="00BB3F8E">
        <w:t xml:space="preserve">plicada à </w:t>
      </w:r>
      <w:r w:rsidR="00BB3F8E">
        <w:t>E</w:t>
      </w:r>
      <w:r w:rsidR="00BB3F8E" w:rsidRPr="00BB3F8E">
        <w:t>ducação</w:t>
      </w:r>
      <w:r w:rsidR="00BB3F8E">
        <w:t xml:space="preserve"> </w:t>
      </w:r>
      <w:r w:rsidR="00BB3F8E" w:rsidRPr="00DE0145">
        <w:t xml:space="preserve">serão </w:t>
      </w:r>
      <w:r w:rsidRPr="00DE0145">
        <w:t>resolvidos pelo Colegiado do Curso.</w:t>
      </w:r>
    </w:p>
    <w:p w14:paraId="3C6A9843" w14:textId="77777777" w:rsidR="00B30DC6" w:rsidRDefault="00B30DC6" w:rsidP="007937DC">
      <w:pPr>
        <w:pStyle w:val="Corpodetexto"/>
      </w:pPr>
    </w:p>
    <w:sectPr w:rsidR="00B30DC6" w:rsidSect="007937DC">
      <w:headerReference w:type="default" r:id="rId8"/>
      <w:footerReference w:type="default" r:id="rId9"/>
      <w:pgSz w:w="11906" w:h="16838" w:code="9"/>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EC47" w14:textId="77777777" w:rsidR="00715DEE" w:rsidRDefault="00715DEE" w:rsidP="007937DC">
      <w:pPr>
        <w:spacing w:after="0" w:line="240" w:lineRule="auto"/>
      </w:pPr>
      <w:r>
        <w:separator/>
      </w:r>
    </w:p>
  </w:endnote>
  <w:endnote w:type="continuationSeparator" w:id="0">
    <w:p w14:paraId="5D713A62" w14:textId="77777777" w:rsidR="00715DEE" w:rsidRDefault="00715DEE" w:rsidP="0079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996A" w14:textId="77777777" w:rsidR="00AA464E" w:rsidRDefault="00AA464E">
    <w:pPr>
      <w:pStyle w:val="Rodap"/>
    </w:pPr>
    <w:r>
      <w:t xml:space="preserve">Pág. </w:t>
    </w:r>
    <w:r>
      <w:fldChar w:fldCharType="begin"/>
    </w:r>
    <w:r>
      <w:instrText>PAGE   \* MERGEFORMAT</w:instrText>
    </w:r>
    <w:r>
      <w:fldChar w:fldCharType="separate"/>
    </w:r>
    <w:r w:rsidR="00A87F56">
      <w:rPr>
        <w:noProof/>
      </w:rPr>
      <w:t>2</w:t>
    </w:r>
    <w:r>
      <w:fldChar w:fldCharType="end"/>
    </w:r>
    <w:r>
      <w:t xml:space="preserve"> de </w:t>
    </w:r>
    <w:r w:rsidR="00715DEE">
      <w:fldChar w:fldCharType="begin"/>
    </w:r>
    <w:r w:rsidR="00715DEE">
      <w:instrText xml:space="preserve"> NUMPAGES   \* MERGEFORMAT </w:instrText>
    </w:r>
    <w:r w:rsidR="00715DEE">
      <w:fldChar w:fldCharType="separate"/>
    </w:r>
    <w:r w:rsidR="00A87F56">
      <w:rPr>
        <w:noProof/>
      </w:rPr>
      <w:t>2</w:t>
    </w:r>
    <w:r w:rsidR="00715DE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A5A2" w14:textId="77777777" w:rsidR="00715DEE" w:rsidRDefault="00715DEE" w:rsidP="007937DC">
      <w:pPr>
        <w:spacing w:after="0" w:line="240" w:lineRule="auto"/>
      </w:pPr>
      <w:r>
        <w:separator/>
      </w:r>
    </w:p>
  </w:footnote>
  <w:footnote w:type="continuationSeparator" w:id="0">
    <w:p w14:paraId="331D7AA1" w14:textId="77777777" w:rsidR="00715DEE" w:rsidRDefault="00715DEE" w:rsidP="0079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D05E" w14:textId="77777777" w:rsidR="007937DC" w:rsidRDefault="007937DC">
    <w:pPr>
      <w:pStyle w:val="Cabealho"/>
    </w:pPr>
    <w:r>
      <w:rPr>
        <w:noProof/>
        <w:lang w:eastAsia="pt-BR"/>
      </w:rPr>
      <w:drawing>
        <wp:anchor distT="0" distB="0" distL="114300" distR="114300" simplePos="0" relativeHeight="251658240" behindDoc="0" locked="0" layoutInCell="1" allowOverlap="1" wp14:anchorId="34F5A31F" wp14:editId="4E7FB859">
          <wp:simplePos x="0" y="0"/>
          <wp:positionH relativeFrom="column">
            <wp:posOffset>0</wp:posOffset>
          </wp:positionH>
          <wp:positionV relativeFrom="topMargin">
            <wp:posOffset>333375</wp:posOffset>
          </wp:positionV>
          <wp:extent cx="1486535" cy="52197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frj_sao_joao_de_merit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535" cy="521970"/>
                  </a:xfrm>
                  <a:prstGeom prst="rect">
                    <a:avLst/>
                  </a:prstGeom>
                </pic:spPr>
              </pic:pic>
            </a:graphicData>
          </a:graphic>
          <wp14:sizeRelH relativeFrom="page">
            <wp14:pctWidth>0</wp14:pctWidth>
          </wp14:sizeRelH>
          <wp14:sizeRelV relativeFrom="page">
            <wp14:pctHeight>0</wp14:pctHeight>
          </wp14:sizeRelV>
        </wp:anchor>
      </w:drawing>
    </w:r>
    <w:r w:rsidRPr="007937DC">
      <w:t>PROGRAMA DE PÓS-GRADUAÇÃO LATO SENSU</w:t>
    </w:r>
  </w:p>
  <w:p w14:paraId="30F668C3" w14:textId="77777777" w:rsidR="007937DC" w:rsidRDefault="007937DC">
    <w:pPr>
      <w:pStyle w:val="Cabealho"/>
    </w:pPr>
    <w:r>
      <w:t>EM</w:t>
    </w:r>
    <w:r w:rsidRPr="007937DC">
      <w:t xml:space="preserve"> INFORMÁTICA APLICADA À EDUCAÇÃO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CB6E9E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59C151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604D71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CF84A8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44AF9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AB4C77"/>
    <w:multiLevelType w:val="hybridMultilevel"/>
    <w:tmpl w:val="5A0E2D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7919FA"/>
    <w:multiLevelType w:val="hybridMultilevel"/>
    <w:tmpl w:val="6B1A5DB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657B3C"/>
    <w:multiLevelType w:val="hybridMultilevel"/>
    <w:tmpl w:val="1E3E7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A64A9C"/>
    <w:multiLevelType w:val="hybridMultilevel"/>
    <w:tmpl w:val="1456A1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E95802"/>
    <w:multiLevelType w:val="hybridMultilevel"/>
    <w:tmpl w:val="1B7E08D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8773434"/>
    <w:multiLevelType w:val="hybridMultilevel"/>
    <w:tmpl w:val="FE70BB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DA15AFB"/>
    <w:multiLevelType w:val="hybridMultilevel"/>
    <w:tmpl w:val="2EAAA44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5F52BD"/>
    <w:multiLevelType w:val="hybridMultilevel"/>
    <w:tmpl w:val="ED6CDC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39348B"/>
    <w:multiLevelType w:val="hybridMultilevel"/>
    <w:tmpl w:val="ECA63D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60E72DB"/>
    <w:multiLevelType w:val="hybridMultilevel"/>
    <w:tmpl w:val="3344FF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F0D7437"/>
    <w:multiLevelType w:val="hybridMultilevel"/>
    <w:tmpl w:val="803AC0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7"/>
  </w:num>
  <w:num w:numId="5">
    <w:abstractNumId w:val="14"/>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9"/>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45"/>
    <w:rsid w:val="000B59A3"/>
    <w:rsid w:val="001148E1"/>
    <w:rsid w:val="001A21E8"/>
    <w:rsid w:val="00222B2B"/>
    <w:rsid w:val="002265F2"/>
    <w:rsid w:val="002E0E4D"/>
    <w:rsid w:val="00385DED"/>
    <w:rsid w:val="00526A5C"/>
    <w:rsid w:val="005E14AD"/>
    <w:rsid w:val="0062559E"/>
    <w:rsid w:val="00661399"/>
    <w:rsid w:val="00681F34"/>
    <w:rsid w:val="006B3AC6"/>
    <w:rsid w:val="006D58FD"/>
    <w:rsid w:val="00715DEE"/>
    <w:rsid w:val="00776D77"/>
    <w:rsid w:val="0077715B"/>
    <w:rsid w:val="007937DC"/>
    <w:rsid w:val="00853D47"/>
    <w:rsid w:val="008C3D68"/>
    <w:rsid w:val="008D57E5"/>
    <w:rsid w:val="009C03B5"/>
    <w:rsid w:val="00A07185"/>
    <w:rsid w:val="00A87F56"/>
    <w:rsid w:val="00AA464E"/>
    <w:rsid w:val="00AA6CBB"/>
    <w:rsid w:val="00B30DC6"/>
    <w:rsid w:val="00B434B1"/>
    <w:rsid w:val="00BB3F8E"/>
    <w:rsid w:val="00CA4D87"/>
    <w:rsid w:val="00D14068"/>
    <w:rsid w:val="00DE0145"/>
    <w:rsid w:val="00EA01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22203"/>
  <w15:docId w15:val="{E69A7924-9638-4E60-B50F-BCC81E99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9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434B1"/>
    <w:pPr>
      <w:ind w:left="720"/>
      <w:contextualSpacing/>
    </w:pPr>
  </w:style>
  <w:style w:type="paragraph" w:styleId="Cabealho">
    <w:name w:val="header"/>
    <w:basedOn w:val="Normal"/>
    <w:link w:val="CabealhoChar"/>
    <w:uiPriority w:val="99"/>
    <w:unhideWhenUsed/>
    <w:rsid w:val="00222B2B"/>
    <w:pPr>
      <w:tabs>
        <w:tab w:val="center" w:pos="4252"/>
        <w:tab w:val="right" w:pos="8504"/>
      </w:tabs>
      <w:spacing w:after="0" w:line="240" w:lineRule="auto"/>
      <w:ind w:left="2835"/>
    </w:pPr>
    <w:rPr>
      <w:b/>
      <w:sz w:val="24"/>
    </w:rPr>
  </w:style>
  <w:style w:type="character" w:customStyle="1" w:styleId="CabealhoChar">
    <w:name w:val="Cabeçalho Char"/>
    <w:basedOn w:val="Fontepargpadro"/>
    <w:link w:val="Cabealho"/>
    <w:uiPriority w:val="99"/>
    <w:rsid w:val="00222B2B"/>
    <w:rPr>
      <w:b/>
      <w:sz w:val="24"/>
    </w:rPr>
  </w:style>
  <w:style w:type="paragraph" w:styleId="Rodap">
    <w:name w:val="footer"/>
    <w:basedOn w:val="Normal"/>
    <w:link w:val="RodapChar"/>
    <w:uiPriority w:val="99"/>
    <w:unhideWhenUsed/>
    <w:rsid w:val="00AA464E"/>
    <w:pPr>
      <w:tabs>
        <w:tab w:val="center" w:pos="4252"/>
        <w:tab w:val="right" w:pos="8504"/>
      </w:tabs>
      <w:spacing w:after="0" w:line="240" w:lineRule="auto"/>
      <w:jc w:val="right"/>
    </w:pPr>
    <w:rPr>
      <w:sz w:val="20"/>
    </w:rPr>
  </w:style>
  <w:style w:type="character" w:customStyle="1" w:styleId="RodapChar">
    <w:name w:val="Rodapé Char"/>
    <w:basedOn w:val="Fontepargpadro"/>
    <w:link w:val="Rodap"/>
    <w:uiPriority w:val="99"/>
    <w:rsid w:val="00AA464E"/>
    <w:rPr>
      <w:sz w:val="20"/>
    </w:rPr>
  </w:style>
  <w:style w:type="paragraph" w:styleId="Textodebalo">
    <w:name w:val="Balloon Text"/>
    <w:basedOn w:val="Normal"/>
    <w:link w:val="TextodebaloChar"/>
    <w:uiPriority w:val="99"/>
    <w:semiHidden/>
    <w:unhideWhenUsed/>
    <w:rsid w:val="007937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37DC"/>
    <w:rPr>
      <w:rFonts w:ascii="Tahoma" w:hAnsi="Tahoma" w:cs="Tahoma"/>
      <w:sz w:val="16"/>
      <w:szCs w:val="16"/>
    </w:rPr>
  </w:style>
  <w:style w:type="paragraph" w:styleId="Ttulo">
    <w:name w:val="Title"/>
    <w:basedOn w:val="Normal"/>
    <w:next w:val="Normal"/>
    <w:link w:val="TtuloChar"/>
    <w:uiPriority w:val="10"/>
    <w:qFormat/>
    <w:rsid w:val="007937DC"/>
    <w:pPr>
      <w:spacing w:after="300" w:line="240" w:lineRule="auto"/>
      <w:contextualSpacing/>
      <w:jc w:val="center"/>
    </w:pPr>
    <w:rPr>
      <w:rFonts w:eastAsiaTheme="majorEastAsia" w:cstheme="majorBidi"/>
      <w:b/>
      <w:spacing w:val="5"/>
      <w:kern w:val="28"/>
      <w:sz w:val="24"/>
      <w:szCs w:val="52"/>
    </w:rPr>
  </w:style>
  <w:style w:type="character" w:customStyle="1" w:styleId="TtuloChar">
    <w:name w:val="Título Char"/>
    <w:basedOn w:val="Fontepargpadro"/>
    <w:link w:val="Ttulo"/>
    <w:uiPriority w:val="10"/>
    <w:rsid w:val="007937DC"/>
    <w:rPr>
      <w:rFonts w:eastAsiaTheme="majorEastAsia" w:cstheme="majorBidi"/>
      <w:b/>
      <w:spacing w:val="5"/>
      <w:kern w:val="28"/>
      <w:sz w:val="24"/>
      <w:szCs w:val="52"/>
    </w:rPr>
  </w:style>
  <w:style w:type="paragraph" w:styleId="Corpodetexto">
    <w:name w:val="Body Text"/>
    <w:basedOn w:val="Normal"/>
    <w:link w:val="CorpodetextoChar"/>
    <w:uiPriority w:val="99"/>
    <w:unhideWhenUsed/>
    <w:rsid w:val="00776D77"/>
    <w:pPr>
      <w:spacing w:before="240" w:after="0" w:line="360" w:lineRule="auto"/>
      <w:jc w:val="both"/>
    </w:pPr>
    <w:rPr>
      <w:sz w:val="24"/>
    </w:rPr>
  </w:style>
  <w:style w:type="character" w:customStyle="1" w:styleId="CorpodetextoChar">
    <w:name w:val="Corpo de texto Char"/>
    <w:basedOn w:val="Fontepargpadro"/>
    <w:link w:val="Corpodetexto"/>
    <w:uiPriority w:val="99"/>
    <w:rsid w:val="00776D77"/>
    <w:rPr>
      <w:sz w:val="24"/>
    </w:rPr>
  </w:style>
  <w:style w:type="paragraph" w:styleId="Corpodetexto2">
    <w:name w:val="Body Text 2"/>
    <w:basedOn w:val="Normal"/>
    <w:link w:val="Corpodetexto2Char"/>
    <w:uiPriority w:val="99"/>
    <w:unhideWhenUsed/>
    <w:rsid w:val="00776D77"/>
    <w:pPr>
      <w:spacing w:after="0" w:line="240" w:lineRule="auto"/>
    </w:pPr>
    <w:rPr>
      <w:sz w:val="24"/>
    </w:rPr>
  </w:style>
  <w:style w:type="character" w:customStyle="1" w:styleId="Corpodetexto2Char">
    <w:name w:val="Corpo de texto 2 Char"/>
    <w:basedOn w:val="Fontepargpadro"/>
    <w:link w:val="Corpodetexto2"/>
    <w:uiPriority w:val="99"/>
    <w:rsid w:val="00776D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7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FDF4F34-2F5E-400E-A5D7-6B22671F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Norma Elaboração TCC InfoEduc IFRJ</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Elaboração TCC InfoEduc IFRJ</dc:title>
  <dc:creator>Marcel Alvaro Amorim;Gilvan Vilarim</dc:creator>
  <cp:lastModifiedBy>Isabel Scrivano</cp:lastModifiedBy>
  <cp:revision>2</cp:revision>
  <cp:lastPrinted>2021-04-15T20:08:00Z</cp:lastPrinted>
  <dcterms:created xsi:type="dcterms:W3CDTF">2021-06-11T18:58:00Z</dcterms:created>
  <dcterms:modified xsi:type="dcterms:W3CDTF">2021-06-11T18:58:00Z</dcterms:modified>
</cp:coreProperties>
</file>