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596F" w14:textId="77777777" w:rsidR="00865D23" w:rsidRDefault="004D13E9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  <w:r>
        <w:rPr>
          <w:rFonts w:ascii="Calibri" w:eastAsia="MS Mincho" w:hAnsi="Calibri"/>
          <w:b/>
          <w:bCs/>
          <w:lang w:eastAsia="ar-SA"/>
        </w:rPr>
        <w:t>Histórico de Revisões</w:t>
      </w:r>
    </w:p>
    <w:p w14:paraId="177ED390" w14:textId="77777777" w:rsidR="00865D23" w:rsidRDefault="00865D23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</w:p>
    <w:tbl>
      <w:tblPr>
        <w:tblW w:w="850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1019"/>
        <w:gridCol w:w="4057"/>
        <w:gridCol w:w="1839"/>
      </w:tblGrid>
      <w:tr w:rsidR="00865D23" w14:paraId="0EF937CA" w14:textId="77777777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705CA" w14:textId="77777777" w:rsidR="00865D23" w:rsidRDefault="004D13E9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6055B" w14:textId="77777777" w:rsidR="00865D23" w:rsidRDefault="004D13E9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827FC" w14:textId="77777777" w:rsidR="00865D23" w:rsidRDefault="004D13E9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2C3AA" w14:textId="77777777" w:rsidR="00865D23" w:rsidRDefault="004D13E9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865D23" w14:paraId="489CC02F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DEA7F" w14:textId="77777777" w:rsidR="00865D23" w:rsidRDefault="004D13E9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9C0C3" w14:textId="77777777" w:rsidR="00865D23" w:rsidRDefault="004D13E9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4BC46" w14:textId="77777777" w:rsidR="00865D23" w:rsidRDefault="004D13E9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Primeira versão do documento.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7B58E" w14:textId="77777777" w:rsidR="00865D23" w:rsidRDefault="004D13E9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865D23" w14:paraId="216A2FAC" w14:textId="77777777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59C5F" w14:textId="77777777" w:rsidR="00865D23" w:rsidRDefault="00865D23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CC56C" w14:textId="77777777" w:rsidR="00865D23" w:rsidRDefault="00865D23"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EA311" w14:textId="77777777" w:rsidR="00865D23" w:rsidRDefault="00865D23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28D0D" w14:textId="77777777" w:rsidR="00865D23" w:rsidRDefault="00865D23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865D23" w14:paraId="7B0B0C66" w14:textId="77777777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3AE62" w14:textId="77777777" w:rsidR="00865D23" w:rsidRDefault="00865D23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5915C" w14:textId="77777777" w:rsidR="00865D23" w:rsidRDefault="00865D23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65342" w14:textId="77777777" w:rsidR="00865D23" w:rsidRDefault="00865D23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4FDD8" w14:textId="77777777" w:rsidR="00865D23" w:rsidRDefault="00865D23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  <w:tr w:rsidR="00865D23" w14:paraId="2FF19E7D" w14:textId="77777777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7A973" w14:textId="77777777" w:rsidR="00865D23" w:rsidRDefault="00865D23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C9F7B" w14:textId="77777777" w:rsidR="00865D23" w:rsidRDefault="00865D23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F1183" w14:textId="77777777" w:rsidR="00865D23" w:rsidRDefault="00865D23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FDB01" w14:textId="77777777" w:rsidR="00865D23" w:rsidRDefault="00865D23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 w14:paraId="6359F541" w14:textId="77777777" w:rsidR="00865D23" w:rsidRDefault="00865D23">
      <w:pPr>
        <w:spacing w:line="360" w:lineRule="auto"/>
        <w:rPr>
          <w:rFonts w:ascii="Calibri" w:hAnsi="Calibri"/>
        </w:rPr>
      </w:pPr>
    </w:p>
    <w:p w14:paraId="0D22A245" w14:textId="77777777" w:rsidR="00865D23" w:rsidRDefault="00865D23">
      <w:pPr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504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865D23" w14:paraId="0D848524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7FAE0" w14:textId="77777777" w:rsidR="00865D23" w:rsidRDefault="004D13E9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  <w:t>ATENÇÃO!</w:t>
            </w:r>
          </w:p>
          <w:p w14:paraId="212013A2" w14:textId="77777777" w:rsidR="00865D23" w:rsidRDefault="00865D23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</w:pPr>
          </w:p>
          <w:p w14:paraId="669DE06D" w14:textId="77777777" w:rsidR="00865D23" w:rsidRDefault="004D13E9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Os trechos marcados em vermelho neste documento são editáveis, notas explicativas ou 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exemplos, devendo ser substituídos ou excluídos, conforme necessidade&gt;.</w:t>
            </w:r>
          </w:p>
          <w:p w14:paraId="51B7A6BD" w14:textId="77777777" w:rsidR="00865D23" w:rsidRDefault="00865D23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</w:tc>
      </w:tr>
    </w:tbl>
    <w:p w14:paraId="2FF47FCF" w14:textId="77777777" w:rsidR="00865D23" w:rsidRDefault="004D13E9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lastRenderedPageBreak/>
        <w:t>TERMO DE ENCERRAMENTO DO CONTRATO</w:t>
      </w:r>
    </w:p>
    <w:p w14:paraId="51D7F7D9" w14:textId="77777777" w:rsidR="00865D23" w:rsidRDefault="00865D23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p w14:paraId="654C1CE4" w14:textId="77777777" w:rsidR="00865D23" w:rsidRDefault="00865D23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504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865D23" w14:paraId="16B07A39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D4799" w14:textId="77777777" w:rsidR="00865D23" w:rsidRDefault="004D13E9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865D23" w14:paraId="77F590AE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D94AF" w14:textId="77777777" w:rsidR="00865D23" w:rsidRDefault="004D13E9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O Termo de Encerramento do Contrato encerrará formalmente o pacto contratual entre a Contratante e a Contratada.</w:t>
            </w:r>
          </w:p>
          <w:p w14:paraId="3A4DA4FD" w14:textId="77777777" w:rsidR="00865D23" w:rsidRDefault="00865D23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4FBF4637" w14:textId="77777777" w:rsidR="00865D23" w:rsidRDefault="004D13E9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Referência: Art. 35 IN SGD/ME Nº 1/2019.</w:t>
            </w:r>
          </w:p>
        </w:tc>
      </w:tr>
    </w:tbl>
    <w:p w14:paraId="22BC6836" w14:textId="77777777" w:rsidR="00865D23" w:rsidRDefault="00865D23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 w14:paraId="30F6A2FB" w14:textId="77777777" w:rsidR="00865D23" w:rsidRDefault="00865D23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tbl>
      <w:tblPr>
        <w:tblW w:w="8504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865D23" w14:paraId="5B3E7389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735FA" w14:textId="77777777" w:rsidR="00865D23" w:rsidRDefault="004D13E9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 – IDENTIFICAÇÃO</w:t>
            </w:r>
          </w:p>
        </w:tc>
      </w:tr>
    </w:tbl>
    <w:p w14:paraId="05E3460F" w14:textId="77777777" w:rsidR="00865D23" w:rsidRDefault="00865D23">
      <w:pPr>
        <w:rPr>
          <w:vanish/>
          <w:lang w:eastAsia="zh-CN"/>
        </w:rPr>
      </w:pPr>
    </w:p>
    <w:tbl>
      <w:tblPr>
        <w:tblW w:w="85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2668"/>
        <w:gridCol w:w="740"/>
        <w:gridCol w:w="2552"/>
      </w:tblGrid>
      <w:tr w:rsidR="00865D23" w14:paraId="2C274F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372FB" w14:textId="77777777" w:rsidR="00865D23" w:rsidRDefault="004D13E9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CONTRATO Nº</w:t>
            </w:r>
          </w:p>
        </w:tc>
        <w:tc>
          <w:tcPr>
            <w:tcW w:w="5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EF69A" w14:textId="77777777" w:rsidR="00865D23" w:rsidRDefault="004D13E9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</w:rPr>
              <w:t>xxxxx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  <w:r>
              <w:rPr>
                <w:rFonts w:ascii="Calibri" w:hAnsi="Calibri"/>
                <w:color w:val="FF0000"/>
              </w:rPr>
              <w:t>&gt;</w:t>
            </w:r>
          </w:p>
        </w:tc>
      </w:tr>
      <w:tr w:rsidR="00865D23" w14:paraId="7452092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8A8F7" w14:textId="77777777" w:rsidR="00865D23" w:rsidRDefault="004D13E9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GESTOR DO CONTRATO</w:t>
            </w:r>
          </w:p>
        </w:tc>
        <w:tc>
          <w:tcPr>
            <w:tcW w:w="59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6F501" w14:textId="77777777" w:rsidR="00865D23" w:rsidRDefault="004D13E9">
            <w:pPr>
              <w:pStyle w:val="TableContents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do Gestor do Contrato&gt;</w:t>
            </w:r>
          </w:p>
        </w:tc>
      </w:tr>
      <w:tr w:rsidR="00865D23" w14:paraId="45D8F64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5ABDC" w14:textId="77777777" w:rsidR="00865D23" w:rsidRDefault="004D13E9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CONTRATADA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EBB1D" w14:textId="77777777" w:rsidR="00865D23" w:rsidRDefault="004D13E9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da Contratada&gt;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D171B" w14:textId="77777777" w:rsidR="00865D23" w:rsidRDefault="004D13E9">
            <w:pPr>
              <w:pStyle w:val="TableContents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CNPJ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C6343" w14:textId="77777777" w:rsidR="00865D23" w:rsidRDefault="004D13E9">
            <w:pPr>
              <w:pStyle w:val="TableContents"/>
              <w:jc w:val="both"/>
            </w:pPr>
            <w:r>
              <w:rPr>
                <w:rFonts w:ascii="Calibri" w:hAnsi="Calibri" w:cs="Calibri"/>
                <w:color w:val="FF0000"/>
              </w:rPr>
              <w:t>&lt;XX</w:t>
            </w:r>
            <w:r>
              <w:rPr>
                <w:rFonts w:ascii="Calibri" w:hAnsi="Calibri" w:cs="Calibri"/>
                <w:color w:val="FF0000"/>
                <w:shd w:val="clear" w:color="auto" w:fill="FFFFFF"/>
              </w:rPr>
              <w:t>.XXX.XXX/XXXXX-XX&gt;</w:t>
            </w:r>
          </w:p>
        </w:tc>
      </w:tr>
      <w:tr w:rsidR="00865D23" w14:paraId="05BF46C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DD6A5" w14:textId="77777777" w:rsidR="00865D23" w:rsidRDefault="004D13E9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DATA DE INÍCIO</w:t>
            </w:r>
          </w:p>
        </w:tc>
        <w:tc>
          <w:tcPr>
            <w:tcW w:w="59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03649" w14:textId="77777777" w:rsidR="00865D23" w:rsidRDefault="004D13E9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</w:rPr>
              <w:t>dd</w:t>
            </w:r>
            <w:proofErr w:type="spellEnd"/>
            <w:r>
              <w:rPr>
                <w:rFonts w:ascii="Calibri" w:hAnsi="Calibri"/>
                <w:color w:val="FF0000"/>
              </w:rPr>
              <w:t>/mm/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  <w:r>
              <w:rPr>
                <w:rFonts w:ascii="Calibri" w:hAnsi="Calibri"/>
                <w:color w:val="FF0000"/>
              </w:rPr>
              <w:t>&gt;</w:t>
            </w:r>
          </w:p>
        </w:tc>
      </w:tr>
      <w:tr w:rsidR="00865D23" w14:paraId="0AB9CA9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B9D09" w14:textId="77777777" w:rsidR="00865D23" w:rsidRDefault="004D13E9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OBJETO</w:t>
            </w:r>
          </w:p>
        </w:tc>
        <w:tc>
          <w:tcPr>
            <w:tcW w:w="59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41A17" w14:textId="77777777" w:rsidR="00865D23" w:rsidRDefault="004D13E9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&lt;Descrição do </w:t>
            </w:r>
            <w:r>
              <w:rPr>
                <w:rFonts w:ascii="Calibri" w:hAnsi="Calibri"/>
                <w:color w:val="FF0000"/>
              </w:rPr>
              <w:t>Objeto&gt;</w:t>
            </w:r>
          </w:p>
        </w:tc>
      </w:tr>
    </w:tbl>
    <w:p w14:paraId="149CA080" w14:textId="77777777" w:rsidR="00865D23" w:rsidRDefault="00865D23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57C60C17" w14:textId="77777777" w:rsidR="00865D23" w:rsidRDefault="00865D23">
      <w:pPr>
        <w:rPr>
          <w:vanish/>
          <w:lang w:eastAsia="zh-CN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6"/>
        <w:gridCol w:w="1080"/>
        <w:gridCol w:w="1079"/>
        <w:gridCol w:w="1194"/>
      </w:tblGrid>
      <w:tr w:rsidR="00865D23" w14:paraId="72698366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AB408" w14:textId="77777777" w:rsidR="00865D23" w:rsidRDefault="004D13E9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– LISTA DE VERIFICAÇÃO</w:t>
            </w:r>
          </w:p>
        </w:tc>
      </w:tr>
      <w:tr w:rsidR="00865D23" w14:paraId="475AFDBC" w14:textId="77777777">
        <w:tblPrEx>
          <w:tblCellMar>
            <w:top w:w="0" w:type="dxa"/>
            <w:bottom w:w="0" w:type="dxa"/>
          </w:tblCellMar>
        </w:tblPrEx>
        <w:tc>
          <w:tcPr>
            <w:tcW w:w="5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2E0DB" w14:textId="77777777" w:rsidR="00865D23" w:rsidRDefault="004D13E9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914B1" w14:textId="77777777" w:rsidR="00865D23" w:rsidRDefault="004D13E9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Atendido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B89B2" w14:textId="77777777" w:rsidR="00865D23" w:rsidRDefault="004D13E9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Não Atendido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E1867" w14:textId="77777777" w:rsidR="00865D23" w:rsidRDefault="004D13E9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Não Aplicável</w:t>
            </w:r>
          </w:p>
        </w:tc>
      </w:tr>
      <w:tr w:rsidR="00865D23" w14:paraId="139E4E82" w14:textId="77777777">
        <w:tblPrEx>
          <w:tblCellMar>
            <w:top w:w="0" w:type="dxa"/>
            <w:bottom w:w="0" w:type="dxa"/>
          </w:tblCellMar>
        </w:tblPrEx>
        <w:tc>
          <w:tcPr>
            <w:tcW w:w="5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4F8BB" w14:textId="77777777" w:rsidR="00865D23" w:rsidRDefault="004D13E9">
            <w:pPr>
              <w:pStyle w:val="TableContents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 recursos humanos e materiais foram preparados para a continuidade do negócio por parte da Administração?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6D2D6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3185C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A593D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</w:tr>
      <w:tr w:rsidR="00865D23" w14:paraId="3DEB1D9E" w14:textId="77777777">
        <w:tblPrEx>
          <w:tblCellMar>
            <w:top w:w="0" w:type="dxa"/>
            <w:bottom w:w="0" w:type="dxa"/>
          </w:tblCellMar>
        </w:tblPrEx>
        <w:tc>
          <w:tcPr>
            <w:tcW w:w="5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6806F" w14:textId="77777777" w:rsidR="00865D23" w:rsidRDefault="004D13E9">
            <w:pPr>
              <w:pStyle w:val="TableContents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contratada entregou as versões finais dos produtos e a </w:t>
            </w:r>
            <w:r>
              <w:rPr>
                <w:rFonts w:ascii="Calibri" w:hAnsi="Calibri"/>
                <w:color w:val="000000"/>
              </w:rPr>
              <w:t>documentação?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9E66F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A0E70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8978F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</w:tr>
      <w:tr w:rsidR="00865D23" w14:paraId="4953799E" w14:textId="77777777">
        <w:tblPrEx>
          <w:tblCellMar>
            <w:top w:w="0" w:type="dxa"/>
            <w:bottom w:w="0" w:type="dxa"/>
          </w:tblCellMar>
        </w:tblPrEx>
        <w:tc>
          <w:tcPr>
            <w:tcW w:w="5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C19F9" w14:textId="77777777" w:rsidR="00865D23" w:rsidRDefault="004D13E9">
            <w:pPr>
              <w:pStyle w:val="TableContents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Houve a transferência final de conhecimentos sobre a execução e manutenção da solução?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D7505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F1B8D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0EF27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65D23" w14:paraId="01FFD615" w14:textId="77777777">
        <w:tblPrEx>
          <w:tblCellMar>
            <w:top w:w="0" w:type="dxa"/>
            <w:bottom w:w="0" w:type="dxa"/>
          </w:tblCellMar>
        </w:tblPrEx>
        <w:tc>
          <w:tcPr>
            <w:tcW w:w="5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D830F" w14:textId="77777777" w:rsidR="00865D23" w:rsidRDefault="004D13E9">
            <w:pPr>
              <w:pStyle w:val="TableContents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contratada devolveu os recursos que foram oferecidos para operacionalizar o contrato?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99610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EC5D2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7D33D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</w:tr>
      <w:tr w:rsidR="00865D23" w14:paraId="238B90E6" w14:textId="77777777">
        <w:tblPrEx>
          <w:tblCellMar>
            <w:top w:w="0" w:type="dxa"/>
            <w:bottom w:w="0" w:type="dxa"/>
          </w:tblCellMar>
        </w:tblPrEx>
        <w:tc>
          <w:tcPr>
            <w:tcW w:w="5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48E1D" w14:textId="77777777" w:rsidR="00865D23" w:rsidRDefault="004D13E9">
            <w:pPr>
              <w:pStyle w:val="TableContents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Foram revogados os perfis de acesso dos </w:t>
            </w:r>
            <w:r>
              <w:rPr>
                <w:rFonts w:ascii="Calibri" w:hAnsi="Calibri"/>
                <w:color w:val="000000"/>
              </w:rPr>
              <w:t>funcionários da contratada?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CC800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19432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F2718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65D23" w14:paraId="6801AB5A" w14:textId="77777777">
        <w:tblPrEx>
          <w:tblCellMar>
            <w:top w:w="0" w:type="dxa"/>
            <w:bottom w:w="0" w:type="dxa"/>
          </w:tblCellMar>
        </w:tblPrEx>
        <w:tc>
          <w:tcPr>
            <w:tcW w:w="5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27E7A" w14:textId="77777777" w:rsidR="00865D23" w:rsidRDefault="004D13E9">
            <w:pPr>
              <w:pStyle w:val="TableContents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Foram eliminadas as caixas postais que foram oferecidas à contratada?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AEDA1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B151F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64C15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</w:tr>
      <w:tr w:rsidR="00865D23" w14:paraId="6D446B43" w14:textId="77777777">
        <w:tblPrEx>
          <w:tblCellMar>
            <w:top w:w="0" w:type="dxa"/>
            <w:bottom w:w="0" w:type="dxa"/>
          </w:tblCellMar>
        </w:tblPrEx>
        <w:tc>
          <w:tcPr>
            <w:tcW w:w="5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780DA" w14:textId="77777777" w:rsidR="00865D23" w:rsidRDefault="004D13E9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&lt;outras que se apliquem ao objeto da contratação&gt;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6E6E9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56FEF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3DDE5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</w:tr>
      <w:tr w:rsidR="00865D23" w14:paraId="0B3A4666" w14:textId="77777777">
        <w:tblPrEx>
          <w:tblCellMar>
            <w:top w:w="0" w:type="dxa"/>
            <w:bottom w:w="0" w:type="dxa"/>
          </w:tblCellMar>
        </w:tblPrEx>
        <w:tc>
          <w:tcPr>
            <w:tcW w:w="5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3D7B5" w14:textId="77777777" w:rsidR="00865D23" w:rsidRDefault="004D13E9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lastRenderedPageBreak/>
              <w:t>…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72A05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3F7FA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D1CE5" w14:textId="77777777" w:rsidR="00865D23" w:rsidRDefault="00865D23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</w:tr>
    </w:tbl>
    <w:p w14:paraId="55AB7C4A" w14:textId="77777777" w:rsidR="00865D23" w:rsidRDefault="00865D23">
      <w:pPr>
        <w:pStyle w:val="Textbody"/>
      </w:pPr>
    </w:p>
    <w:p w14:paraId="2ECBF66E" w14:textId="77777777" w:rsidR="00865D23" w:rsidRDefault="004D13E9">
      <w:pPr>
        <w:pStyle w:val="Textbody"/>
        <w:jc w:val="both"/>
      </w:pPr>
      <w:r>
        <w:rPr>
          <w:rFonts w:ascii="Calibri" w:hAnsi="Calibri"/>
          <w:color w:val="FF0000"/>
        </w:rPr>
        <w:t xml:space="preserve">&lt; É importante considerar o período de garantia, que pode se estender para além da </w:t>
      </w:r>
      <w:r>
        <w:rPr>
          <w:rFonts w:ascii="Calibri" w:hAnsi="Calibri"/>
          <w:color w:val="FF0000"/>
        </w:rPr>
        <w:t>vigência do contrato. Nestes casos, deve-se verificar quais recursos devem ser mantidos à empresa para que ela preste o serviço de garantia&gt;.</w:t>
      </w:r>
    </w:p>
    <w:p w14:paraId="61B9A1BE" w14:textId="77777777" w:rsidR="00865D23" w:rsidRDefault="00865D23">
      <w:pPr>
        <w:pStyle w:val="Textbody"/>
      </w:pPr>
    </w:p>
    <w:p w14:paraId="297ED050" w14:textId="77777777" w:rsidR="00865D23" w:rsidRDefault="00865D23">
      <w:pPr>
        <w:rPr>
          <w:vanish/>
          <w:lang w:eastAsia="zh-CN"/>
        </w:rPr>
      </w:pPr>
    </w:p>
    <w:tbl>
      <w:tblPr>
        <w:tblW w:w="8504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865D23" w14:paraId="066565BE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A622F" w14:textId="77777777" w:rsidR="00865D23" w:rsidRDefault="004D13E9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 – DO ENCERRAMENTO</w:t>
            </w:r>
          </w:p>
        </w:tc>
      </w:tr>
    </w:tbl>
    <w:p w14:paraId="7AFCD422" w14:textId="77777777" w:rsidR="00865D23" w:rsidRDefault="00865D23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00"/>
        </w:rPr>
      </w:pPr>
    </w:p>
    <w:p w14:paraId="506304D5" w14:textId="77777777" w:rsidR="00865D23" w:rsidRDefault="004D13E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Por este instrumento, as partes acima identificadas resolvem registrar o </w:t>
      </w:r>
      <w:r>
        <w:rPr>
          <w:rFonts w:ascii="Calibri" w:hAnsi="Calibri"/>
          <w:color w:val="000000"/>
        </w:rPr>
        <w:t>encerramento do contrato em epígrafe e ressaltar o que segue:</w:t>
      </w:r>
    </w:p>
    <w:p w14:paraId="01BD504D" w14:textId="77777777" w:rsidR="00865D23" w:rsidRDefault="004D13E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  <w:r>
        <w:rPr>
          <w:rFonts w:ascii="Calibri" w:hAnsi="Calibri"/>
          <w:color w:val="000000"/>
        </w:rPr>
        <w:t>O contrato encerra-se por motivo de</w:t>
      </w:r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  <w:color w:val="FF0000"/>
        </w:rPr>
        <w:t>&lt;motivo&gt;</w:t>
      </w:r>
      <w:r>
        <w:rPr>
          <w:rFonts w:ascii="Calibri" w:hAnsi="Calibri"/>
          <w:color w:val="000000"/>
        </w:rPr>
        <w:t>.</w:t>
      </w:r>
    </w:p>
    <w:p w14:paraId="56BE432F" w14:textId="77777777" w:rsidR="00865D23" w:rsidRDefault="004D13E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 partes concedem-se mutuamente plena, geral, irrestrita e irrevogável quitação de todas as obrigações diretas e indiretas decorrentes deste contra</w:t>
      </w:r>
      <w:r>
        <w:rPr>
          <w:rFonts w:ascii="Calibri" w:hAnsi="Calibri"/>
          <w:color w:val="000000"/>
        </w:rPr>
        <w:t>to, não restando mais nada a reclamar de parte a parte.</w:t>
      </w:r>
    </w:p>
    <w:p w14:paraId="5C24382B" w14:textId="77777777" w:rsidR="00865D23" w:rsidRDefault="004D13E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Não estão abrangidas pela quitação ora lançada e podem ser objeto de exigência ou responsabilização mesmo após o encerramento do vínculo contratual:</w:t>
      </w:r>
    </w:p>
    <w:p w14:paraId="748BAF25" w14:textId="77777777" w:rsidR="00865D23" w:rsidRDefault="004D13E9">
      <w:pPr>
        <w:pStyle w:val="Standard"/>
        <w:numPr>
          <w:ilvl w:val="0"/>
          <w:numId w:val="1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0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 obrigações relacionadas a processos iniciados de</w:t>
      </w:r>
      <w:r>
        <w:rPr>
          <w:rFonts w:ascii="Calibri" w:hAnsi="Calibri"/>
          <w:color w:val="000000"/>
        </w:rPr>
        <w:t xml:space="preserve"> penalização contratual;</w:t>
      </w:r>
    </w:p>
    <w:p w14:paraId="2DCB235E" w14:textId="77777777" w:rsidR="00865D23" w:rsidRDefault="004D13E9">
      <w:pPr>
        <w:pStyle w:val="Standard"/>
        <w:numPr>
          <w:ilvl w:val="0"/>
          <w:numId w:val="1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0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 garantias sobre bens e serviços entregues ou prestados, tanto legais quanto convencionais;</w:t>
      </w:r>
    </w:p>
    <w:p w14:paraId="6518899D" w14:textId="77777777" w:rsidR="00865D23" w:rsidRDefault="004D13E9">
      <w:pPr>
        <w:pStyle w:val="Standard"/>
        <w:numPr>
          <w:ilvl w:val="0"/>
          <w:numId w:val="1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0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reclamação de qualquer tipo sobre defeitos ocultos nos produtos ou serviços entregues ou prestados.</w:t>
      </w:r>
    </w:p>
    <w:p w14:paraId="79643C46" w14:textId="77777777" w:rsidR="00865D23" w:rsidRDefault="004D13E9">
      <w:pPr>
        <w:pStyle w:val="Standard"/>
        <w:numPr>
          <w:ilvl w:val="0"/>
          <w:numId w:val="1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0" w:firstLine="0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&lt;inserir pendências, se </w:t>
      </w:r>
      <w:r>
        <w:rPr>
          <w:rFonts w:ascii="Calibri" w:hAnsi="Calibri"/>
          <w:color w:val="FF0000"/>
        </w:rPr>
        <w:t>houver&gt;.</w:t>
      </w:r>
    </w:p>
    <w:p w14:paraId="15694D62" w14:textId="77777777" w:rsidR="00865D23" w:rsidRDefault="00865D23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FF0000"/>
        </w:rPr>
      </w:pPr>
    </w:p>
    <w:p w14:paraId="03CA5723" w14:textId="77777777" w:rsidR="00865D23" w:rsidRDefault="004D13E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 assim tendo lido e concordado com todos seus termos, firmam as partes o presente instrumento para que surta seus efeitos jurídicos.</w:t>
      </w:r>
    </w:p>
    <w:p w14:paraId="047D857A" w14:textId="77777777" w:rsidR="00865D23" w:rsidRDefault="00865D23">
      <w:pPr>
        <w:pStyle w:val="Standard"/>
      </w:pPr>
    </w:p>
    <w:p w14:paraId="5E764FCB" w14:textId="77777777" w:rsidR="00865D23" w:rsidRDefault="00865D23">
      <w:pPr>
        <w:rPr>
          <w:vanish/>
          <w:lang w:eastAsia="zh-CN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4255"/>
      </w:tblGrid>
      <w:tr w:rsidR="00865D23" w14:paraId="5A9E00AC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FFA9B" w14:textId="77777777" w:rsidR="00865D23" w:rsidRDefault="004D13E9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 – ASSINATURAS</w:t>
            </w:r>
          </w:p>
        </w:tc>
      </w:tr>
      <w:tr w:rsidR="00865D23" w14:paraId="49075AC5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CA3C4" w14:textId="77777777" w:rsidR="00865D23" w:rsidRDefault="004D13E9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</w:t>
            </w:r>
          </w:p>
          <w:p w14:paraId="00739BE1" w14:textId="77777777" w:rsidR="00865D23" w:rsidRDefault="004D13E9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CONTRATADA</w:t>
            </w:r>
          </w:p>
          <w:p w14:paraId="6E2FBC03" w14:textId="77777777" w:rsidR="00865D23" w:rsidRDefault="004D13E9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Preposto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C9E8D" w14:textId="77777777" w:rsidR="00865D23" w:rsidRDefault="004D13E9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</w:t>
            </w:r>
          </w:p>
          <w:p w14:paraId="6E6B55F8" w14:textId="77777777" w:rsidR="00865D23" w:rsidRDefault="004D13E9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CONTRATANTE</w:t>
            </w:r>
          </w:p>
          <w:p w14:paraId="26CE07A0" w14:textId="77777777" w:rsidR="00865D23" w:rsidRDefault="004D13E9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&lt;Autoridade Competente da Área Administrativa&gt;</w:t>
            </w:r>
          </w:p>
        </w:tc>
      </w:tr>
      <w:tr w:rsidR="00865D23" w14:paraId="2BE2A0A9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02A5" w14:textId="77777777" w:rsidR="00865D23" w:rsidRDefault="00865D23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14:paraId="2B9C4DEF" w14:textId="77777777" w:rsidR="00865D23" w:rsidRDefault="004D13E9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</w:t>
            </w:r>
          </w:p>
          <w:p w14:paraId="26668312" w14:textId="77777777" w:rsidR="00865D23" w:rsidRDefault="004D13E9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&lt;Nome&gt;</w:t>
            </w:r>
          </w:p>
          <w:p w14:paraId="45BF1AB0" w14:textId="77777777" w:rsidR="00865D23" w:rsidRDefault="004D13E9">
            <w:pPr>
              <w:pStyle w:val="TableContents"/>
              <w:tabs>
                <w:tab w:val="left" w:pos="1235"/>
                <w:tab w:val="left" w:pos="1520"/>
                <w:tab w:val="left" w:pos="1820"/>
                <w:tab w:val="left" w:pos="2075"/>
                <w:tab w:val="left" w:pos="2330"/>
                <w:tab w:val="left" w:pos="2645"/>
                <w:tab w:val="left" w:pos="2900"/>
                <w:tab w:val="left" w:leader="underscore" w:pos="8016"/>
              </w:tabs>
              <w:ind w:left="680"/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Matrícula: </w:t>
            </w:r>
            <w:proofErr w:type="spellStart"/>
            <w:r>
              <w:rPr>
                <w:rFonts w:ascii="Calibri" w:hAnsi="Calibri"/>
                <w:color w:val="FF0000"/>
              </w:rPr>
              <w:t>xxxxxxxxx</w:t>
            </w:r>
            <w:proofErr w:type="spellEnd"/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FA0E9" w14:textId="77777777" w:rsidR="00865D23" w:rsidRDefault="00865D23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14:paraId="087CF5B9" w14:textId="77777777" w:rsidR="00865D23" w:rsidRDefault="004D13E9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</w:t>
            </w:r>
          </w:p>
          <w:p w14:paraId="3CEB5CF9" w14:textId="77777777" w:rsidR="00865D23" w:rsidRDefault="004D13E9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&lt;Nome&gt;</w:t>
            </w:r>
          </w:p>
          <w:p w14:paraId="2C5AA116" w14:textId="77777777" w:rsidR="00865D23" w:rsidRDefault="004D13E9">
            <w:pPr>
              <w:pStyle w:val="TableContents"/>
              <w:tabs>
                <w:tab w:val="left" w:pos="1235"/>
                <w:tab w:val="left" w:pos="1520"/>
                <w:tab w:val="left" w:pos="1820"/>
                <w:tab w:val="left" w:pos="2075"/>
                <w:tab w:val="left" w:pos="2330"/>
                <w:tab w:val="left" w:pos="2645"/>
                <w:tab w:val="left" w:pos="2900"/>
                <w:tab w:val="left" w:leader="underscore" w:pos="8016"/>
              </w:tabs>
              <w:ind w:left="680"/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Matrícula: </w:t>
            </w:r>
            <w:proofErr w:type="spellStart"/>
            <w:r>
              <w:rPr>
                <w:rFonts w:ascii="Calibri" w:hAnsi="Calibri"/>
                <w:color w:val="FF0000"/>
              </w:rPr>
              <w:t>xxxxxxxxx</w:t>
            </w:r>
            <w:proofErr w:type="spellEnd"/>
          </w:p>
        </w:tc>
      </w:tr>
    </w:tbl>
    <w:p w14:paraId="303A3ACD" w14:textId="77777777" w:rsidR="00865D23" w:rsidRDefault="00865D23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p w14:paraId="44EEA848" w14:textId="77777777" w:rsidR="00865D23" w:rsidRDefault="004D13E9">
      <w:pPr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120" w:after="200" w:line="276" w:lineRule="auto"/>
        <w:ind w:left="397"/>
        <w:jc w:val="right"/>
      </w:pPr>
      <w:r>
        <w:rPr>
          <w:rFonts w:eastAsia="Times New Roman" w:cs="Arial"/>
          <w:color w:val="FF0000"/>
          <w:kern w:val="0"/>
          <w:lang w:eastAsia="ar-SA" w:bidi="ar-SA"/>
        </w:rPr>
        <w:tab/>
      </w:r>
      <w:r>
        <w:rPr>
          <w:rFonts w:eastAsia="Times New Roman" w:cs="Arial"/>
          <w:color w:val="FF0000"/>
          <w:kern w:val="0"/>
          <w:lang w:eastAsia="ar-SA" w:bidi="ar-SA"/>
        </w:rPr>
        <w:tab/>
        <w:t>&lt;Local&gt;</w:t>
      </w:r>
      <w:r>
        <w:rPr>
          <w:rFonts w:eastAsia="Times New Roman" w:cs="Arial"/>
          <w:color w:val="000000"/>
          <w:kern w:val="0"/>
          <w:lang w:eastAsia="ar-SA" w:bidi="ar-SA"/>
        </w:rPr>
        <w:t>,</w:t>
      </w:r>
      <w:r>
        <w:rPr>
          <w:rFonts w:eastAsia="Times New Roman" w:cs="Arial"/>
          <w:color w:val="FF0000"/>
          <w:kern w:val="0"/>
          <w:lang w:eastAsia="ar-SA" w:bidi="ar-SA"/>
        </w:rPr>
        <w:t xml:space="preserve"> &lt;</w:t>
      </w:r>
      <w:proofErr w:type="spellStart"/>
      <w:r>
        <w:rPr>
          <w:rFonts w:eastAsia="Times New Roman" w:cs="Arial"/>
          <w:color w:val="FF0000"/>
          <w:kern w:val="0"/>
          <w:lang w:eastAsia="ar-SA" w:bidi="ar-SA"/>
        </w:rPr>
        <w:t>dd</w:t>
      </w:r>
      <w:proofErr w:type="spellEnd"/>
      <w:r>
        <w:rPr>
          <w:rFonts w:eastAsia="Times New Roman" w:cs="Arial"/>
          <w:color w:val="FF0000"/>
          <w:kern w:val="0"/>
          <w:lang w:eastAsia="ar-SA" w:bidi="ar-SA"/>
        </w:rPr>
        <w:t xml:space="preserve">&gt; </w:t>
      </w:r>
      <w:r>
        <w:rPr>
          <w:rFonts w:eastAsia="Times New Roman" w:cs="Arial"/>
          <w:color w:val="000000"/>
          <w:kern w:val="0"/>
          <w:lang w:eastAsia="ar-SA" w:bidi="ar-SA"/>
        </w:rPr>
        <w:t>de</w:t>
      </w:r>
      <w:r>
        <w:rPr>
          <w:rFonts w:eastAsia="Times New Roman" w:cs="Arial"/>
          <w:color w:val="FF0000"/>
          <w:kern w:val="0"/>
          <w:lang w:eastAsia="ar-SA" w:bidi="ar-SA"/>
        </w:rPr>
        <w:t xml:space="preserve"> &lt;mês&gt; </w:t>
      </w:r>
      <w:r>
        <w:rPr>
          <w:rFonts w:eastAsia="Times New Roman" w:cs="Arial"/>
          <w:color w:val="000000"/>
          <w:kern w:val="0"/>
          <w:lang w:eastAsia="ar-SA" w:bidi="ar-SA"/>
        </w:rPr>
        <w:t>de</w:t>
      </w:r>
      <w:r>
        <w:rPr>
          <w:rFonts w:eastAsia="Times New Roman" w:cs="Arial"/>
          <w:color w:val="FF0000"/>
          <w:kern w:val="0"/>
          <w:lang w:eastAsia="ar-SA" w:bidi="ar-SA"/>
        </w:rPr>
        <w:t xml:space="preserve"> &lt;ano&gt;</w:t>
      </w:r>
      <w:r>
        <w:rPr>
          <w:rFonts w:eastAsia="Times New Roman" w:cs="Arial"/>
          <w:color w:val="000000"/>
          <w:kern w:val="0"/>
          <w:lang w:eastAsia="ar-SA" w:bidi="ar-SA"/>
        </w:rPr>
        <w:t>.</w:t>
      </w:r>
    </w:p>
    <w:sectPr w:rsidR="00865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AD1B" w14:textId="77777777" w:rsidR="00000000" w:rsidRDefault="004D13E9">
      <w:r>
        <w:separator/>
      </w:r>
    </w:p>
  </w:endnote>
  <w:endnote w:type="continuationSeparator" w:id="0">
    <w:p w14:paraId="287A04C4" w14:textId="77777777" w:rsidR="00000000" w:rsidRDefault="004D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4800" w14:textId="77777777" w:rsidR="004D13E9" w:rsidRDefault="004D13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0428" w14:textId="77777777" w:rsidR="00EB6C74" w:rsidRDefault="004D13E9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3</w:t>
    </w:r>
    <w:r>
      <w:rPr>
        <w:shd w:val="clear" w:color="auto" w:fill="FFFFF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B0CA" w14:textId="77777777" w:rsidR="004D13E9" w:rsidRDefault="004D13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BBE2" w14:textId="77777777" w:rsidR="00000000" w:rsidRDefault="004D13E9">
      <w:r>
        <w:rPr>
          <w:color w:val="000000"/>
        </w:rPr>
        <w:separator/>
      </w:r>
    </w:p>
  </w:footnote>
  <w:footnote w:type="continuationSeparator" w:id="0">
    <w:p w14:paraId="7BF18BE8" w14:textId="77777777" w:rsidR="00000000" w:rsidRDefault="004D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B524" w14:textId="77777777" w:rsidR="004D13E9" w:rsidRDefault="004D13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197D" w14:textId="490CB191" w:rsidR="004D13E9" w:rsidRDefault="004D13E9" w:rsidP="004D13E9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D4902B" wp14:editId="4B319ACE">
              <wp:simplePos x="0" y="0"/>
              <wp:positionH relativeFrom="margin">
                <wp:posOffset>5177790</wp:posOffset>
              </wp:positionH>
              <wp:positionV relativeFrom="paragraph">
                <wp:posOffset>-114300</wp:posOffset>
              </wp:positionV>
              <wp:extent cx="72390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7AA3D" w14:textId="77777777" w:rsidR="004D13E9" w:rsidRDefault="004D13E9" w:rsidP="004D13E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v. 01/2022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4902B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407.7pt;margin-top:-9pt;width:57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" stroked="f">
              <v:textbox>
                <w:txbxContent>
                  <w:p w14:paraId="4407AA3D" w14:textId="77777777" w:rsidR="004D13E9" w:rsidRDefault="004D13E9" w:rsidP="004D13E9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v. 01/2022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B98EA" wp14:editId="078FD0E0">
              <wp:simplePos x="0" y="0"/>
              <wp:positionH relativeFrom="column">
                <wp:posOffset>824865</wp:posOffset>
              </wp:positionH>
              <wp:positionV relativeFrom="paragraph">
                <wp:posOffset>9525</wp:posOffset>
              </wp:positionV>
              <wp:extent cx="9525" cy="1001395"/>
              <wp:effectExtent l="0" t="0" r="28575" b="2730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0013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5BF89" id="Conector reto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75pt" to="65.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21613F0" wp14:editId="03BAF4C9">
          <wp:simplePos x="0" y="0"/>
          <wp:positionH relativeFrom="margin">
            <wp:posOffset>-127635</wp:posOffset>
          </wp:positionH>
          <wp:positionV relativeFrom="paragraph">
            <wp:posOffset>9525</wp:posOffset>
          </wp:positionV>
          <wp:extent cx="906145" cy="1019175"/>
          <wp:effectExtent l="0" t="0" r="8255" b="9525"/>
          <wp:wrapTight wrapText="bothSides">
            <wp:wrapPolygon edited="0">
              <wp:start x="0" y="0"/>
              <wp:lineTo x="0" y="21398"/>
              <wp:lineTo x="21343" y="21398"/>
              <wp:lineTo x="21343" y="0"/>
              <wp:lineTo x="0" y="0"/>
            </wp:wrapPolygon>
          </wp:wrapTight>
          <wp:docPr id="1" name="Imagem 1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4A680" w14:textId="77777777" w:rsidR="004D13E9" w:rsidRDefault="004D13E9" w:rsidP="004D13E9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MINISTÉRIO DA EDUCAÇÃO</w:t>
    </w:r>
  </w:p>
  <w:p w14:paraId="2E747164" w14:textId="77777777" w:rsidR="004D13E9" w:rsidRDefault="004D13E9" w:rsidP="004D13E9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14:paraId="442ECA97" w14:textId="77777777" w:rsidR="004D13E9" w:rsidRDefault="004D13E9" w:rsidP="004D13E9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PLANEJAMENTO E ADMINISTRAÇÃO</w:t>
    </w:r>
  </w:p>
  <w:p w14:paraId="521EE4B6" w14:textId="77777777" w:rsidR="004D13E9" w:rsidRDefault="004D13E9" w:rsidP="004D13E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>DIRETORIA DE LICITAÇÕES E CONTRATOS</w:t>
    </w:r>
  </w:p>
  <w:p w14:paraId="00558893" w14:textId="77777777" w:rsidR="00EB6C74" w:rsidRDefault="004D13E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D69E" w14:textId="77777777" w:rsidR="004D13E9" w:rsidRDefault="004D13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377A2"/>
    <w:multiLevelType w:val="multilevel"/>
    <w:tmpl w:val="B9822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008"/>
  <w:autoHyphenation/>
  <w:hyphenationZone w:val="425"/>
  <w:characterSpacingControl w:val="doNotCompress"/>
  <w:hdrShapeDefaults>
    <o:shapedefaults v:ext="edit" spidmax="10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5D23"/>
    <w:rsid w:val="004D13E9"/>
    <w:rsid w:val="0086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5C9A8E"/>
  <w15:docId w15:val="{0E64A0B1-7306-4B2B-9C7D-92F16240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bealhoChar">
    <w:name w:val="Cabeçalho Char"/>
    <w:basedOn w:val="Fontepargpadro"/>
    <w:link w:val="Cabealho"/>
    <w:rsid w:val="004D13E9"/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Vanessa de Oliveira</cp:lastModifiedBy>
  <cp:revision>2</cp:revision>
  <dcterms:created xsi:type="dcterms:W3CDTF">2022-01-18T17:58:00Z</dcterms:created>
  <dcterms:modified xsi:type="dcterms:W3CDTF">2022-01-18T17:58:00Z</dcterms:modified>
</cp:coreProperties>
</file>