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7" w:type="dxa"/>
          <w:left w:w="104" w:type="dxa"/>
          <w:right w:w="2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BC34F9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F9" w:rsidRDefault="00BC34F9" w:rsidP="00BD6586">
            <w:pPr>
              <w:spacing w:after="125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 xml:space="preserve">Teorias da aprendizagem no contexto digital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F9" w:rsidRDefault="00BC34F9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BC34F9" w:rsidRDefault="00BC34F9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TD03 </w:t>
            </w:r>
          </w:p>
        </w:tc>
      </w:tr>
      <w:tr w:rsidR="00BC34F9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BC34F9" w:rsidRDefault="00BC34F9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1º </w:t>
            </w:r>
          </w:p>
          <w:p w:rsidR="00BC34F9" w:rsidRDefault="00BC34F9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BC34F9" w:rsidTr="00BD6586">
        <w:trPr>
          <w:trHeight w:val="42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t>Docente(</w:t>
            </w:r>
            <w:proofErr w:type="gramEnd"/>
            <w:r>
              <w:t xml:space="preserve">s) </w:t>
            </w:r>
          </w:p>
        </w:tc>
      </w:tr>
      <w:tr w:rsidR="00BC34F9" w:rsidTr="00BD6586">
        <w:trPr>
          <w:trHeight w:val="84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Margarete Pereira Friedrich </w:t>
            </w:r>
          </w:p>
          <w:p w:rsidR="00BC34F9" w:rsidRDefault="00BC34F9" w:rsidP="00BD6586">
            <w:pPr>
              <w:spacing w:after="0" w:line="259" w:lineRule="auto"/>
              <w:ind w:left="924" w:right="4152" w:firstLine="0"/>
              <w:jc w:val="left"/>
            </w:pPr>
            <w:r>
              <w:t xml:space="preserve">João Gilberto da Silva </w:t>
            </w:r>
            <w:proofErr w:type="gramStart"/>
            <w:r>
              <w:t>Carvalho  Marcelo</w:t>
            </w:r>
            <w:proofErr w:type="gramEnd"/>
            <w:r>
              <w:t xml:space="preserve"> </w:t>
            </w:r>
            <w:proofErr w:type="spellStart"/>
            <w:r>
              <w:t>Japiassú</w:t>
            </w:r>
            <w:proofErr w:type="spellEnd"/>
            <w:r>
              <w:t xml:space="preserve"> Ramos  </w:t>
            </w:r>
          </w:p>
        </w:tc>
      </w:tr>
      <w:tr w:rsidR="00BC34F9" w:rsidTr="00BD6586">
        <w:trPr>
          <w:trHeight w:val="42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Ementa </w:t>
            </w:r>
          </w:p>
        </w:tc>
      </w:tr>
      <w:tr w:rsidR="00BC34F9" w:rsidTr="00BD6586">
        <w:trPr>
          <w:trHeight w:val="1117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11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C34F9" w:rsidRDefault="00BC34F9" w:rsidP="00BD6586">
            <w:pPr>
              <w:spacing w:after="104" w:line="259" w:lineRule="auto"/>
              <w:ind w:left="0" w:right="109" w:firstLine="0"/>
              <w:jc w:val="right"/>
            </w:pPr>
            <w:r>
              <w:t xml:space="preserve">Construtivismo. Sociedade em rede. Tecnologias da inteligência e inteligência coletiva. </w:t>
            </w:r>
          </w:p>
          <w:p w:rsidR="00BC34F9" w:rsidRDefault="00BC34F9" w:rsidP="00BD658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Cibercultura</w:t>
            </w:r>
            <w:proofErr w:type="spellEnd"/>
            <w:r>
              <w:t xml:space="preserve">. Epistemologia da complexidade. Bases Biológicas do Conhecimento e </w:t>
            </w:r>
            <w:proofErr w:type="spellStart"/>
            <w:proofErr w:type="gramStart"/>
            <w:r>
              <w:t>Conectivism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.  </w:t>
            </w:r>
            <w:r>
              <w:rPr>
                <w:b/>
                <w:sz w:val="20"/>
              </w:rPr>
              <w:t xml:space="preserve"> </w:t>
            </w:r>
            <w:proofErr w:type="gramEnd"/>
          </w:p>
        </w:tc>
      </w:tr>
      <w:tr w:rsidR="00BC34F9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Objetivos  </w:t>
            </w:r>
          </w:p>
        </w:tc>
      </w:tr>
      <w:tr w:rsidR="00BC34F9" w:rsidTr="00BD6586">
        <w:trPr>
          <w:trHeight w:val="1495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11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C34F9" w:rsidRDefault="00BC34F9" w:rsidP="00BD6586">
            <w:pPr>
              <w:spacing w:after="103" w:line="259" w:lineRule="auto"/>
              <w:ind w:left="0" w:right="106" w:firstLine="0"/>
              <w:jc w:val="right"/>
            </w:pPr>
            <w:r>
              <w:t xml:space="preserve">Explorar correntes epistemológicas que fundamentem a reflexão sobre os processos de </w:t>
            </w:r>
          </w:p>
          <w:p w:rsidR="00BC34F9" w:rsidRDefault="00BC34F9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ensino</w:t>
            </w:r>
            <w:proofErr w:type="gramEnd"/>
            <w:r>
              <w:t xml:space="preserve">-aprendizagem por meio da utilização da informática na educação em diferentes situações de aprendizagem.    </w:t>
            </w:r>
          </w:p>
        </w:tc>
      </w:tr>
      <w:tr w:rsidR="00BC34F9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4F9" w:rsidRDefault="00BC34F9" w:rsidP="00BD6586">
            <w:pPr>
              <w:spacing w:after="0" w:line="259" w:lineRule="auto"/>
              <w:ind w:left="924" w:right="0" w:firstLine="0"/>
              <w:jc w:val="left"/>
            </w:pPr>
            <w:r>
              <w:t>Bibliografia</w:t>
            </w:r>
            <w:r>
              <w:rPr>
                <w:b/>
              </w:rPr>
              <w:t xml:space="preserve"> </w:t>
            </w:r>
          </w:p>
        </w:tc>
      </w:tr>
      <w:tr w:rsidR="00BC34F9" w:rsidTr="00BD6586">
        <w:trPr>
          <w:trHeight w:val="6907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F9" w:rsidRDefault="00BC34F9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C34F9" w:rsidRDefault="00BC34F9" w:rsidP="00BD6586">
            <w:pPr>
              <w:spacing w:after="96" w:line="259" w:lineRule="auto"/>
              <w:ind w:left="0" w:right="0" w:firstLine="0"/>
              <w:jc w:val="left"/>
            </w:pPr>
            <w:proofErr w:type="gramStart"/>
            <w:r>
              <w:t>ALBERTINI,P.</w:t>
            </w:r>
            <w:proofErr w:type="gramEnd"/>
            <w:r>
              <w:t xml:space="preserve"> – Reich: </w:t>
            </w:r>
            <w:r>
              <w:rPr>
                <w:i/>
              </w:rPr>
              <w:t xml:space="preserve">História das </w:t>
            </w:r>
            <w:proofErr w:type="spellStart"/>
            <w:r>
              <w:rPr>
                <w:i/>
              </w:rPr>
              <w:t>idéias</w:t>
            </w:r>
            <w:proofErr w:type="spellEnd"/>
            <w:r>
              <w:rPr>
                <w:i/>
              </w:rPr>
              <w:t xml:space="preserve"> e formulações para a educação</w:t>
            </w:r>
            <w:r>
              <w:t xml:space="preserve">. São </w:t>
            </w:r>
            <w:proofErr w:type="gramStart"/>
            <w:r>
              <w:t>Paulo:Ágora</w:t>
            </w:r>
            <w:proofErr w:type="gramEnd"/>
            <w:r>
              <w:t xml:space="preserve">,1994. </w:t>
            </w:r>
          </w:p>
          <w:p w:rsidR="00BC34F9" w:rsidRDefault="00BC34F9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BIAGGIO, A.M.B.- </w:t>
            </w:r>
            <w:r>
              <w:rPr>
                <w:i/>
              </w:rPr>
              <w:t xml:space="preserve">Psicologia do desenvolvimento. </w:t>
            </w:r>
            <w:r>
              <w:t xml:space="preserve">Petrópolis: Vozes,1981. </w:t>
            </w:r>
          </w:p>
          <w:p w:rsidR="00BC34F9" w:rsidRDefault="00BC34F9" w:rsidP="00BD6586">
            <w:pPr>
              <w:spacing w:after="123" w:line="236" w:lineRule="auto"/>
              <w:ind w:left="0" w:right="0" w:firstLine="0"/>
            </w:pPr>
            <w:r>
              <w:t>BORGES, Maria Alice Guimarães. A Compreensão da Sociedade de Informação</w:t>
            </w:r>
            <w:r>
              <w:rPr>
                <w:b/>
              </w:rPr>
              <w:t xml:space="preserve">. </w:t>
            </w:r>
            <w:proofErr w:type="spellStart"/>
            <w:r>
              <w:t>Ci</w:t>
            </w:r>
            <w:proofErr w:type="spellEnd"/>
            <w:r>
              <w:t>. Inf</w:t>
            </w:r>
            <w:r>
              <w:rPr>
                <w:b/>
              </w:rPr>
              <w:t>.</w:t>
            </w:r>
            <w:r>
              <w:t xml:space="preserve">, Brasília, v. 29, n. 3, p. 25-32, </w:t>
            </w:r>
            <w:proofErr w:type="gramStart"/>
            <w:r>
              <w:t>set./</w:t>
            </w:r>
            <w:proofErr w:type="gramEnd"/>
            <w:r>
              <w:t xml:space="preserve">dez. 2000. </w:t>
            </w:r>
          </w:p>
          <w:p w:rsidR="00BC34F9" w:rsidRDefault="00BC34F9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BRASIL\MEC – </w:t>
            </w:r>
            <w:r>
              <w:rPr>
                <w:i/>
              </w:rPr>
              <w:t>O plano de desenvolvimento da educação</w:t>
            </w:r>
            <w:r>
              <w:t xml:space="preserve">: razões princípios e programas, 2007. </w:t>
            </w:r>
          </w:p>
          <w:p w:rsidR="00BC34F9" w:rsidRDefault="00BC34F9" w:rsidP="00BD6586">
            <w:pPr>
              <w:spacing w:after="123" w:line="236" w:lineRule="auto"/>
              <w:ind w:left="0" w:right="0" w:firstLine="0"/>
            </w:pPr>
            <w:r>
              <w:t xml:space="preserve">BRASIL\MEC – </w:t>
            </w:r>
            <w:r>
              <w:rPr>
                <w:i/>
              </w:rPr>
              <w:t>Concepções e diretrizes</w:t>
            </w:r>
            <w:r>
              <w:t xml:space="preserve">: Institutos Federais de Educação, Ciência e </w:t>
            </w:r>
            <w:proofErr w:type="gramStart"/>
            <w:r>
              <w:t>Tecnologia,  2008</w:t>
            </w:r>
            <w:proofErr w:type="gramEnd"/>
            <w:r>
              <w:t xml:space="preserve">. </w:t>
            </w:r>
          </w:p>
          <w:p w:rsidR="00BC34F9" w:rsidRDefault="00BC34F9" w:rsidP="00BD6586">
            <w:pPr>
              <w:spacing w:after="96" w:line="259" w:lineRule="auto"/>
              <w:ind w:left="0" w:right="0" w:firstLine="0"/>
              <w:jc w:val="left"/>
            </w:pPr>
            <w:proofErr w:type="gramStart"/>
            <w:r>
              <w:t>CANGUILHEM,G.</w:t>
            </w:r>
            <w:proofErr w:type="gramEnd"/>
            <w:r>
              <w:t xml:space="preserve"> – </w:t>
            </w:r>
            <w:r>
              <w:rPr>
                <w:i/>
              </w:rPr>
              <w:t>O normal e o patológico</w:t>
            </w:r>
            <w:r>
              <w:t xml:space="preserve">. Rio de Janeiro: Forense Universitária, 1978. </w:t>
            </w:r>
          </w:p>
          <w:p w:rsidR="00BC34F9" w:rsidRDefault="00BC34F9" w:rsidP="00BD6586">
            <w:pPr>
              <w:spacing w:after="118" w:line="239" w:lineRule="auto"/>
              <w:ind w:left="0" w:right="0" w:firstLine="0"/>
            </w:pPr>
            <w:r>
              <w:t xml:space="preserve">CARVALHO, João Gilberto da Silva. Decifra-me ou te Devoro: A representação social no mundo virtual. </w:t>
            </w:r>
            <w:proofErr w:type="spellStart"/>
            <w:r>
              <w:rPr>
                <w:i/>
              </w:rPr>
              <w:t>Áquila</w:t>
            </w:r>
            <w:proofErr w:type="spellEnd"/>
            <w:r>
              <w:rPr>
                <w:i/>
              </w:rPr>
              <w:t>, Revista Interdisciplinar da UVA</w:t>
            </w:r>
            <w:r>
              <w:t xml:space="preserve">, Rio de Janeiro/2013, Ano IV (N 8) 57-72. </w:t>
            </w:r>
          </w:p>
          <w:p w:rsidR="00BC34F9" w:rsidRDefault="00BC34F9" w:rsidP="00BD6586">
            <w:pPr>
              <w:spacing w:after="122" w:line="237" w:lineRule="auto"/>
              <w:ind w:left="0" w:right="0" w:firstLine="0"/>
            </w:pPr>
            <w:r>
              <w:t xml:space="preserve">CASTELLS, M. – </w:t>
            </w:r>
            <w:r>
              <w:rPr>
                <w:i/>
              </w:rPr>
              <w:t>A sociedade em Rede</w:t>
            </w:r>
            <w:r>
              <w:t xml:space="preserve"> (A era da informação: </w:t>
            </w:r>
            <w:proofErr w:type="gramStart"/>
            <w:r>
              <w:t>economia ,</w:t>
            </w:r>
            <w:proofErr w:type="gramEnd"/>
            <w:r>
              <w:t xml:space="preserve"> sociedade e cultura;v.1): São Paulo: Paz e Terra, 1999. </w:t>
            </w:r>
          </w:p>
          <w:p w:rsidR="00BC34F9" w:rsidRDefault="00BC34F9" w:rsidP="00BD6586">
            <w:pPr>
              <w:spacing w:after="122" w:line="236" w:lineRule="auto"/>
              <w:ind w:left="0" w:right="0" w:firstLine="0"/>
            </w:pPr>
            <w:r>
              <w:t xml:space="preserve">__________. </w:t>
            </w:r>
            <w:r>
              <w:rPr>
                <w:i/>
              </w:rPr>
              <w:t>O poder da identidade</w:t>
            </w:r>
            <w:r>
              <w:t xml:space="preserve"> (A era da informação: economia, sociedade e cultura. v.2). São Paulo: Paz e Terra, 1999. </w:t>
            </w:r>
          </w:p>
          <w:p w:rsidR="00BC34F9" w:rsidRDefault="00BC34F9" w:rsidP="00BD6586">
            <w:pPr>
              <w:spacing w:after="120" w:line="236" w:lineRule="auto"/>
              <w:ind w:left="0" w:right="0" w:firstLine="0"/>
            </w:pPr>
            <w:r>
              <w:t xml:space="preserve">__________. </w:t>
            </w:r>
            <w:r>
              <w:rPr>
                <w:i/>
              </w:rPr>
              <w:t>Fim do milênio</w:t>
            </w:r>
            <w:r>
              <w:t xml:space="preserve"> (A era da informação: </w:t>
            </w:r>
            <w:proofErr w:type="spellStart"/>
            <w:proofErr w:type="gramStart"/>
            <w:r>
              <w:t>economia,sociedade</w:t>
            </w:r>
            <w:proofErr w:type="spellEnd"/>
            <w:proofErr w:type="gramEnd"/>
            <w:r>
              <w:t xml:space="preserve"> e cultura;v.3). São Paulo: Paz e Terra, 1999. </w:t>
            </w:r>
          </w:p>
          <w:p w:rsidR="00BC34F9" w:rsidRDefault="00BC34F9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CASTORIADIS, C. </w:t>
            </w:r>
            <w:r>
              <w:rPr>
                <w:i/>
              </w:rPr>
              <w:t>A instituição imaginária da sociedade</w:t>
            </w:r>
            <w:r>
              <w:t xml:space="preserve">. Rio de Janeiro: Paz e Terra,1982. </w:t>
            </w:r>
          </w:p>
          <w:p w:rsidR="00BC34F9" w:rsidRDefault="00BC34F9" w:rsidP="00BD6586">
            <w:pPr>
              <w:spacing w:after="96" w:line="259" w:lineRule="auto"/>
              <w:ind w:left="0" w:right="0" w:firstLine="0"/>
              <w:jc w:val="left"/>
            </w:pPr>
            <w:r>
              <w:t>CÓRIA-</w:t>
            </w:r>
            <w:proofErr w:type="gramStart"/>
            <w:r>
              <w:t>SABINI,M.A.</w:t>
            </w:r>
            <w:proofErr w:type="gramEnd"/>
            <w:r>
              <w:t xml:space="preserve"> </w:t>
            </w:r>
            <w:r>
              <w:rPr>
                <w:i/>
              </w:rPr>
              <w:t>Psicologia do desenvolvimento</w:t>
            </w:r>
            <w:r>
              <w:t xml:space="preserve">. São Paulo: Ática, 1998. </w:t>
            </w:r>
          </w:p>
          <w:p w:rsidR="00BC34F9" w:rsidRDefault="00BC34F9" w:rsidP="00BD6586">
            <w:pPr>
              <w:spacing w:after="0" w:line="259" w:lineRule="auto"/>
              <w:ind w:left="0" w:right="0" w:firstLine="0"/>
            </w:pPr>
            <w:r>
              <w:t xml:space="preserve">DANTAS, M.  </w:t>
            </w:r>
            <w:r>
              <w:rPr>
                <w:i/>
              </w:rPr>
              <w:t>A lógica do capital-informação</w:t>
            </w:r>
            <w:r>
              <w:t xml:space="preserve">: a fragmentação dos monopólios e a monopolização dos fragmentos num mundo de comunicações globais. Rio de Janeiro: Contraponto, 2002.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9"/>
    <w:rsid w:val="001A2670"/>
    <w:rsid w:val="00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2CC2-F99F-49E4-B413-E134A56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F9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C34F9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2017-09-21T12:15:00Z</dcterms:created>
  <dcterms:modified xsi:type="dcterms:W3CDTF">2017-09-21T12:23:00Z</dcterms:modified>
</cp:coreProperties>
</file>