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78" w:type="dxa"/>
        <w:tblInd w:w="-104" w:type="dxa"/>
        <w:tblCellMar>
          <w:top w:w="6" w:type="dxa"/>
          <w:left w:w="104" w:type="dxa"/>
          <w:right w:w="53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850"/>
        <w:gridCol w:w="1524"/>
      </w:tblGrid>
      <w:tr w:rsidR="00862592" w:rsidTr="00BD6586">
        <w:trPr>
          <w:trHeight w:val="766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2592" w:rsidRDefault="00862592" w:rsidP="00BD6586">
            <w:pPr>
              <w:spacing w:after="108" w:line="259" w:lineRule="auto"/>
              <w:ind w:left="924" w:right="0" w:firstLine="0"/>
              <w:jc w:val="left"/>
            </w:pPr>
            <w:r>
              <w:t xml:space="preserve">Disciplina </w:t>
            </w:r>
          </w:p>
          <w:p w:rsidR="00862592" w:rsidRDefault="00862592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b/>
              </w:rPr>
              <w:t>Leitura de textos e pesquisa acadêmica em Língua Estrangeira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2592" w:rsidRDefault="00862592" w:rsidP="00BD6586">
            <w:pPr>
              <w:spacing w:after="99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Código </w:t>
            </w:r>
          </w:p>
          <w:p w:rsidR="00862592" w:rsidRDefault="00862592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TD04 </w:t>
            </w:r>
          </w:p>
        </w:tc>
      </w:tr>
      <w:tr w:rsidR="00862592" w:rsidTr="00BD6586">
        <w:trPr>
          <w:trHeight w:val="8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92" w:rsidRDefault="00862592" w:rsidP="00BD6586">
            <w:pPr>
              <w:spacing w:after="115" w:line="259" w:lineRule="auto"/>
              <w:ind w:left="0" w:right="0" w:firstLine="0"/>
              <w:jc w:val="left"/>
            </w:pPr>
            <w:r>
              <w:t xml:space="preserve">Carga horária / </w:t>
            </w:r>
            <w:proofErr w:type="gramStart"/>
            <w:r>
              <w:t>crédito(</w:t>
            </w:r>
            <w:proofErr w:type="gramEnd"/>
            <w:r>
              <w:t xml:space="preserve">s)  </w:t>
            </w:r>
          </w:p>
          <w:p w:rsidR="00862592" w:rsidRDefault="00862592" w:rsidP="00BD658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(  )</w:t>
            </w:r>
            <w:proofErr w:type="gramEnd"/>
            <w:r>
              <w:t xml:space="preserve"> 15h/01C   ( x ) 30h/02C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92" w:rsidRDefault="00862592" w:rsidP="00BD6586">
            <w:pPr>
              <w:spacing w:after="115" w:line="259" w:lineRule="auto"/>
              <w:ind w:left="4" w:right="0" w:firstLine="0"/>
              <w:jc w:val="left"/>
            </w:pPr>
            <w:r>
              <w:t xml:space="preserve">Modalidade  </w:t>
            </w:r>
          </w:p>
          <w:p w:rsidR="00862592" w:rsidRDefault="00862592" w:rsidP="00BD6586">
            <w:pPr>
              <w:spacing w:after="0" w:line="259" w:lineRule="auto"/>
              <w:ind w:left="4" w:right="0" w:firstLine="0"/>
              <w:jc w:val="left"/>
            </w:pPr>
            <w:proofErr w:type="gramStart"/>
            <w:r>
              <w:t>( X</w:t>
            </w:r>
            <w:proofErr w:type="gramEnd"/>
            <w:r>
              <w:t xml:space="preserve"> ) Obrigatória   (   ) Optativa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92" w:rsidRDefault="00862592" w:rsidP="00BD6586">
            <w:pPr>
              <w:spacing w:after="115" w:line="259" w:lineRule="auto"/>
              <w:ind w:left="4" w:right="0" w:firstLine="0"/>
              <w:jc w:val="left"/>
            </w:pPr>
            <w:r>
              <w:t xml:space="preserve">Semestre 1º </w:t>
            </w:r>
          </w:p>
          <w:p w:rsidR="00862592" w:rsidRDefault="00862592" w:rsidP="00BD6586">
            <w:pPr>
              <w:spacing w:after="0" w:line="259" w:lineRule="auto"/>
              <w:ind w:left="4" w:right="0" w:firstLine="0"/>
              <w:jc w:val="left"/>
            </w:pPr>
            <w:r>
              <w:t xml:space="preserve">Ano: 2018 </w:t>
            </w:r>
          </w:p>
        </w:tc>
      </w:tr>
      <w:tr w:rsidR="00862592" w:rsidTr="00BD6586">
        <w:trPr>
          <w:trHeight w:val="422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2592" w:rsidRDefault="00862592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t>Docente(</w:t>
            </w:r>
            <w:proofErr w:type="gramEnd"/>
            <w:r>
              <w:t xml:space="preserve">s) </w:t>
            </w:r>
          </w:p>
        </w:tc>
      </w:tr>
      <w:tr w:rsidR="00862592" w:rsidTr="00BD6586">
        <w:trPr>
          <w:trHeight w:val="84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92" w:rsidRDefault="00862592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Alda Maria Coimbra Aguilar Maciel  </w:t>
            </w:r>
          </w:p>
          <w:p w:rsidR="00862592" w:rsidRDefault="00862592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Maria Aparecida Gomes Ferreira </w:t>
            </w:r>
          </w:p>
          <w:p w:rsidR="00862592" w:rsidRDefault="00862592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Jefferson Machado Assunção  </w:t>
            </w:r>
          </w:p>
        </w:tc>
      </w:tr>
      <w:tr w:rsidR="00862592" w:rsidTr="00BD6586">
        <w:trPr>
          <w:trHeight w:val="422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2592" w:rsidRDefault="00862592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Ementa </w:t>
            </w:r>
          </w:p>
        </w:tc>
      </w:tr>
      <w:tr w:rsidR="00862592" w:rsidTr="00BD6586">
        <w:trPr>
          <w:trHeight w:val="1909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92" w:rsidRDefault="00862592" w:rsidP="00BD6586">
            <w:pPr>
              <w:spacing w:after="104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862592" w:rsidRDefault="00862592" w:rsidP="00BD6586">
            <w:pPr>
              <w:spacing w:after="103" w:line="259" w:lineRule="auto"/>
              <w:ind w:left="0" w:right="54" w:firstLine="0"/>
              <w:jc w:val="right"/>
            </w:pPr>
            <w:r>
              <w:t xml:space="preserve">Processamento de estratégias de leitura: </w:t>
            </w:r>
            <w:proofErr w:type="spellStart"/>
            <w:r>
              <w:t>s</w:t>
            </w:r>
            <w:r>
              <w:rPr>
                <w:i/>
              </w:rPr>
              <w:t>kimming</w:t>
            </w:r>
            <w:proofErr w:type="spellEnd"/>
            <w:r>
              <w:t xml:space="preserve"> e </w:t>
            </w:r>
            <w:proofErr w:type="spellStart"/>
            <w:r>
              <w:rPr>
                <w:i/>
              </w:rPr>
              <w:t>scanning</w:t>
            </w:r>
            <w:proofErr w:type="spellEnd"/>
            <w:r>
              <w:t xml:space="preserve">; Identificação de pontos </w:t>
            </w:r>
          </w:p>
          <w:p w:rsidR="00862592" w:rsidRDefault="00862592" w:rsidP="00BD6586">
            <w:pPr>
              <w:spacing w:after="0" w:line="259" w:lineRule="auto"/>
              <w:ind w:left="0" w:right="58" w:firstLine="0"/>
            </w:pPr>
            <w:proofErr w:type="gramStart"/>
            <w:r>
              <w:t>principais</w:t>
            </w:r>
            <w:proofErr w:type="gramEnd"/>
            <w:r>
              <w:t xml:space="preserve"> e particularidades do texto; Contextualização de estruturas léxico-gramaticais; Orientação sobre recursos de investigação; Construção de embasamento teórico e metodológico da pesquisa proposta</w:t>
            </w:r>
            <w:r>
              <w:rPr>
                <w:b/>
              </w:rPr>
              <w:t xml:space="preserve"> </w:t>
            </w:r>
          </w:p>
        </w:tc>
      </w:tr>
      <w:tr w:rsidR="00862592" w:rsidTr="00BD6586">
        <w:trPr>
          <w:trHeight w:val="389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2592" w:rsidRDefault="00862592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Objetivos  </w:t>
            </w:r>
          </w:p>
        </w:tc>
      </w:tr>
      <w:tr w:rsidR="00862592" w:rsidTr="00BD6586">
        <w:trPr>
          <w:trHeight w:val="5705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92" w:rsidRDefault="00862592" w:rsidP="00BD6586">
            <w:pPr>
              <w:spacing w:after="103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862592" w:rsidRDefault="00862592" w:rsidP="00BD6586">
            <w:pPr>
              <w:spacing w:after="103" w:line="259" w:lineRule="auto"/>
              <w:ind w:left="924" w:right="0" w:firstLine="0"/>
              <w:jc w:val="left"/>
            </w:pPr>
            <w:r>
              <w:rPr>
                <w:u w:val="single" w:color="000000"/>
              </w:rPr>
              <w:t>GERAL</w:t>
            </w:r>
            <w:r>
              <w:t xml:space="preserve">: Promover o desenvolvimento da compreensão leitora de textos de variados </w:t>
            </w:r>
          </w:p>
          <w:p w:rsidR="00862592" w:rsidRDefault="00862592" w:rsidP="00BD6586">
            <w:pPr>
              <w:spacing w:after="0" w:line="356" w:lineRule="auto"/>
              <w:ind w:left="0" w:right="0" w:firstLine="0"/>
            </w:pPr>
            <w:proofErr w:type="gramStart"/>
            <w:r>
              <w:t>gêneros</w:t>
            </w:r>
            <w:proofErr w:type="gramEnd"/>
            <w:r>
              <w:t xml:space="preserve"> acadêmicos em língua estrangeira para a obtenção de informações e dados com vistas à realização de estudos e pesquisas. </w:t>
            </w:r>
          </w:p>
          <w:p w:rsidR="00862592" w:rsidRDefault="00862592" w:rsidP="00BD6586">
            <w:pPr>
              <w:spacing w:after="135" w:line="259" w:lineRule="auto"/>
              <w:ind w:left="924" w:right="0" w:firstLine="0"/>
              <w:jc w:val="left"/>
            </w:pPr>
            <w:r>
              <w:rPr>
                <w:u w:val="single" w:color="000000"/>
              </w:rPr>
              <w:t>ESPECÍFICOS</w:t>
            </w:r>
            <w:r>
              <w:t xml:space="preserve">: </w:t>
            </w:r>
          </w:p>
          <w:p w:rsidR="00862592" w:rsidRDefault="00862592" w:rsidP="00BD6586">
            <w:pPr>
              <w:spacing w:after="103" w:line="259" w:lineRule="auto"/>
              <w:ind w:left="924" w:right="0" w:firstLine="0"/>
              <w:jc w:val="left"/>
            </w:pPr>
            <w:r>
              <w:t xml:space="preserve">•pesquisar, em diversos sites em língua estrangeira, informações e dados para o </w:t>
            </w:r>
          </w:p>
          <w:p w:rsidR="00862592" w:rsidRDefault="00862592" w:rsidP="00BD6586">
            <w:pPr>
              <w:spacing w:after="103" w:line="259" w:lineRule="auto"/>
              <w:ind w:left="0" w:right="0" w:firstLine="0"/>
              <w:jc w:val="left"/>
            </w:pPr>
            <w:proofErr w:type="gramStart"/>
            <w:r>
              <w:t>embasamento</w:t>
            </w:r>
            <w:proofErr w:type="gramEnd"/>
            <w:r>
              <w:t xml:space="preserve"> dos estudos e das pesquisas em desenvolvimento; </w:t>
            </w:r>
          </w:p>
          <w:p w:rsidR="00862592" w:rsidRDefault="00862592" w:rsidP="00BD6586">
            <w:pPr>
              <w:spacing w:after="105" w:line="259" w:lineRule="auto"/>
              <w:ind w:left="924" w:right="0" w:firstLine="0"/>
              <w:jc w:val="left"/>
            </w:pPr>
            <w:r>
              <w:t xml:space="preserve">•empregar estratégias de leitura em diferentes níveis de compreensão (geral, de pontos </w:t>
            </w:r>
          </w:p>
          <w:p w:rsidR="00862592" w:rsidRDefault="00862592" w:rsidP="00BD6586">
            <w:pPr>
              <w:spacing w:after="0" w:line="356" w:lineRule="auto"/>
              <w:ind w:left="0" w:right="0" w:firstLine="0"/>
            </w:pPr>
            <w:proofErr w:type="gramStart"/>
            <w:r>
              <w:t>principais</w:t>
            </w:r>
            <w:proofErr w:type="gramEnd"/>
            <w:r>
              <w:t xml:space="preserve"> e detalhada) que auxiliam a compreensão leitora de gêneros acadêmicos, multimodais e outros em língua estrangeira; </w:t>
            </w:r>
          </w:p>
          <w:p w:rsidR="00862592" w:rsidRDefault="00862592" w:rsidP="00BD6586">
            <w:pPr>
              <w:spacing w:after="103" w:line="259" w:lineRule="auto"/>
              <w:ind w:left="924" w:right="0" w:firstLine="0"/>
              <w:jc w:val="left"/>
            </w:pPr>
            <w:r>
              <w:t xml:space="preserve">•usar conhecimentos linguísticos, gramaticais e lexicais, que promovam a compreensão de </w:t>
            </w:r>
          </w:p>
          <w:p w:rsidR="00862592" w:rsidRDefault="00862592" w:rsidP="00BD6586">
            <w:pPr>
              <w:spacing w:after="130" w:line="259" w:lineRule="auto"/>
              <w:ind w:left="0" w:right="0" w:firstLine="0"/>
              <w:jc w:val="left"/>
            </w:pPr>
            <w:proofErr w:type="gramStart"/>
            <w:r>
              <w:t>textos</w:t>
            </w:r>
            <w:proofErr w:type="gramEnd"/>
            <w:r>
              <w:t xml:space="preserve"> informativos na área de estudo e/ou pesquisa, em língua estrangeira; </w:t>
            </w:r>
          </w:p>
          <w:p w:rsidR="00862592" w:rsidRDefault="00862592" w:rsidP="00BD6586">
            <w:pPr>
              <w:spacing w:after="104" w:line="259" w:lineRule="auto"/>
              <w:ind w:left="924" w:right="0" w:firstLine="0"/>
              <w:jc w:val="left"/>
            </w:pPr>
            <w:r>
              <w:t xml:space="preserve">•fazer uso adequado de diversos tipos de dicionários assim como de outros materiais e/ou </w:t>
            </w:r>
          </w:p>
          <w:p w:rsidR="00862592" w:rsidRDefault="00862592" w:rsidP="00BD6586">
            <w:pPr>
              <w:spacing w:after="0" w:line="259" w:lineRule="auto"/>
              <w:ind w:left="0" w:right="0" w:firstLine="0"/>
            </w:pPr>
            <w:proofErr w:type="gramStart"/>
            <w:r>
              <w:t>ferramentas</w:t>
            </w:r>
            <w:proofErr w:type="gramEnd"/>
            <w:r>
              <w:t xml:space="preserve"> que auxiliam no processo de compreensão leitora para a realização de estudos e pesquisas. </w:t>
            </w:r>
          </w:p>
        </w:tc>
      </w:tr>
      <w:tr w:rsidR="00862592" w:rsidTr="00BD6586">
        <w:trPr>
          <w:trHeight w:val="421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2592" w:rsidRDefault="00862592" w:rsidP="00BD6586">
            <w:pPr>
              <w:spacing w:after="0" w:line="259" w:lineRule="auto"/>
              <w:ind w:left="924" w:right="0" w:firstLine="0"/>
              <w:jc w:val="left"/>
            </w:pPr>
            <w:r>
              <w:t>Bibliografia</w:t>
            </w:r>
            <w:r>
              <w:rPr>
                <w:b/>
              </w:rPr>
              <w:t xml:space="preserve"> </w:t>
            </w:r>
          </w:p>
        </w:tc>
      </w:tr>
      <w:tr w:rsidR="00862592" w:rsidTr="00BD6586">
        <w:trPr>
          <w:trHeight w:val="189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92" w:rsidRPr="00862592" w:rsidRDefault="00862592" w:rsidP="00BD6586">
            <w:pPr>
              <w:spacing w:after="98" w:line="259" w:lineRule="auto"/>
              <w:ind w:left="0" w:right="0" w:firstLine="0"/>
              <w:jc w:val="left"/>
              <w:rPr>
                <w:lang w:val="en-US"/>
              </w:rPr>
            </w:pPr>
            <w:r>
              <w:t xml:space="preserve">BAGNO, M. (Org.). </w:t>
            </w:r>
            <w:r>
              <w:rPr>
                <w:i/>
              </w:rPr>
              <w:t>Linguística da norma</w:t>
            </w:r>
            <w:r>
              <w:t xml:space="preserve">. </w:t>
            </w:r>
            <w:r w:rsidRPr="00862592">
              <w:rPr>
                <w:lang w:val="en-US"/>
              </w:rPr>
              <w:t xml:space="preserve">São Paulo: Ed. Loyola, 2004. </w:t>
            </w:r>
          </w:p>
          <w:p w:rsidR="00862592" w:rsidRDefault="00862592" w:rsidP="00BD6586">
            <w:pPr>
              <w:spacing w:after="120" w:line="236" w:lineRule="auto"/>
              <w:ind w:left="0" w:right="0" w:firstLine="0"/>
            </w:pPr>
            <w:r w:rsidRPr="0014719B">
              <w:rPr>
                <w:lang w:val="en-US"/>
              </w:rPr>
              <w:t xml:space="preserve">BIBER, D., JOHANSSON, S., LEECH, G., CONRAD, S., FINEGAN, E. </w:t>
            </w:r>
            <w:r w:rsidRPr="0014719B">
              <w:rPr>
                <w:i/>
                <w:lang w:val="en-US"/>
              </w:rPr>
              <w:t>Longman Grammar of</w:t>
            </w:r>
            <w:r w:rsidRPr="0014719B">
              <w:rPr>
                <w:b/>
                <w:lang w:val="en-US"/>
              </w:rPr>
              <w:t xml:space="preserve"> </w:t>
            </w:r>
            <w:r w:rsidRPr="0014719B">
              <w:rPr>
                <w:i/>
                <w:lang w:val="en-US"/>
              </w:rPr>
              <w:t>Spoken and Written English.</w:t>
            </w:r>
            <w:r w:rsidRPr="0014719B">
              <w:rPr>
                <w:lang w:val="en-US"/>
              </w:rPr>
              <w:t xml:space="preserve"> </w:t>
            </w:r>
            <w:proofErr w:type="spellStart"/>
            <w:r>
              <w:t>Essex</w:t>
            </w:r>
            <w:proofErr w:type="spellEnd"/>
            <w:r>
              <w:t xml:space="preserve">: Pearson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Limited</w:t>
            </w:r>
            <w:proofErr w:type="spellEnd"/>
            <w:r>
              <w:t xml:space="preserve">, 2000. </w:t>
            </w:r>
          </w:p>
          <w:p w:rsidR="00862592" w:rsidRDefault="00862592" w:rsidP="00BD6586">
            <w:pPr>
              <w:spacing w:after="118" w:line="239" w:lineRule="auto"/>
              <w:ind w:left="0" w:right="0" w:firstLine="0"/>
            </w:pPr>
            <w:r>
              <w:t xml:space="preserve">BONINI, A. Gênero textual/discursivo: o conceito e o fenômeno. In: CRISTÓVÃO, V. L. L.; NASCIMENTO, E. L. (Org.). </w:t>
            </w:r>
            <w:r>
              <w:rPr>
                <w:i/>
              </w:rPr>
              <w:t>Gêneros textuais: teoria e prática</w:t>
            </w:r>
            <w:r>
              <w:t xml:space="preserve">. Londrina, Moriá, 2004, p. 3-17 </w:t>
            </w:r>
          </w:p>
          <w:p w:rsidR="00862592" w:rsidRDefault="00862592" w:rsidP="00BD6586">
            <w:pPr>
              <w:spacing w:after="0" w:line="259" w:lineRule="auto"/>
              <w:ind w:left="0" w:right="0" w:firstLine="0"/>
              <w:jc w:val="left"/>
            </w:pPr>
            <w:r>
              <w:t xml:space="preserve">BRASIL/SEMTEC. </w:t>
            </w:r>
            <w:r>
              <w:rPr>
                <w:i/>
              </w:rPr>
              <w:t xml:space="preserve">Orientações Curriculares do Ensino Médio. </w:t>
            </w:r>
            <w:r>
              <w:t xml:space="preserve">Linguagem, Códigos e suas </w:t>
            </w:r>
          </w:p>
        </w:tc>
      </w:tr>
    </w:tbl>
    <w:p w:rsidR="00862592" w:rsidRDefault="00862592" w:rsidP="00862592">
      <w:pPr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lastRenderedPageBreak/>
        <w:t xml:space="preserve">Tecnologias (PCN em debate). Brasília:  MEC/SEMTEC, 2004. </w:t>
      </w:r>
    </w:p>
    <w:p w:rsidR="00862592" w:rsidRPr="00862592" w:rsidRDefault="00862592" w:rsidP="00862592">
      <w:pPr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  <w:rPr>
          <w:lang w:val="en-US"/>
        </w:rPr>
      </w:pPr>
      <w:r>
        <w:rPr>
          <w:sz w:val="22"/>
        </w:rPr>
        <w:t xml:space="preserve">CORACINI, Maria José (org.).  </w:t>
      </w:r>
      <w:r>
        <w:rPr>
          <w:i/>
          <w:sz w:val="22"/>
        </w:rPr>
        <w:t xml:space="preserve">O jogo discursivo na sala de leitura: </w:t>
      </w:r>
      <w:r>
        <w:rPr>
          <w:sz w:val="22"/>
        </w:rPr>
        <w:t>língua materna</w:t>
      </w:r>
      <w:r>
        <w:rPr>
          <w:i/>
          <w:sz w:val="22"/>
        </w:rPr>
        <w:t xml:space="preserve"> </w:t>
      </w:r>
      <w:r>
        <w:rPr>
          <w:sz w:val="22"/>
        </w:rPr>
        <w:t>e língua estrangeira</w:t>
      </w:r>
      <w:r>
        <w:rPr>
          <w:i/>
          <w:sz w:val="22"/>
        </w:rPr>
        <w:t>.</w:t>
      </w:r>
      <w:r>
        <w:rPr>
          <w:sz w:val="22"/>
        </w:rPr>
        <w:t xml:space="preserve"> </w:t>
      </w:r>
      <w:r w:rsidRPr="00862592">
        <w:rPr>
          <w:sz w:val="22"/>
          <w:lang w:val="en-US"/>
        </w:rPr>
        <w:t xml:space="preserve">Campinas: Ed. Pontes, 1995.  </w:t>
      </w:r>
    </w:p>
    <w:p w:rsidR="00862592" w:rsidRDefault="00862592" w:rsidP="00862592">
      <w:pPr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 w:rsidRPr="0014719B">
        <w:rPr>
          <w:sz w:val="22"/>
          <w:lang w:val="en-US"/>
        </w:rPr>
        <w:t>DIAS, R</w:t>
      </w:r>
      <w:r w:rsidRPr="0014719B">
        <w:rPr>
          <w:b/>
          <w:i/>
          <w:sz w:val="22"/>
          <w:lang w:val="en-US"/>
        </w:rPr>
        <w:t xml:space="preserve">. </w:t>
      </w:r>
      <w:r w:rsidRPr="0014719B">
        <w:rPr>
          <w:i/>
          <w:sz w:val="22"/>
          <w:lang w:val="en-US"/>
        </w:rPr>
        <w:t>Reading critically in English</w:t>
      </w:r>
      <w:r w:rsidRPr="0014719B">
        <w:rPr>
          <w:sz w:val="22"/>
          <w:lang w:val="en-US"/>
        </w:rPr>
        <w:t xml:space="preserve">. </w:t>
      </w:r>
      <w:r w:rsidRPr="00862592">
        <w:rPr>
          <w:sz w:val="22"/>
          <w:lang w:val="en-US"/>
        </w:rPr>
        <w:t xml:space="preserve">3. ed. </w:t>
      </w:r>
      <w:r>
        <w:rPr>
          <w:sz w:val="22"/>
        </w:rPr>
        <w:t xml:space="preserve">Revista e ampliada. Belo Horizonte: Ed. UFMG, 2002. </w:t>
      </w:r>
    </w:p>
    <w:p w:rsidR="00862592" w:rsidRPr="00862592" w:rsidRDefault="00862592" w:rsidP="00862592">
      <w:pPr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  <w:rPr>
          <w:lang w:val="en-US"/>
        </w:rPr>
      </w:pPr>
      <w:r>
        <w:rPr>
          <w:sz w:val="22"/>
        </w:rPr>
        <w:t xml:space="preserve">DÍAZ Y GARCÍA, </w:t>
      </w:r>
      <w:proofErr w:type="spellStart"/>
      <w:r>
        <w:rPr>
          <w:sz w:val="22"/>
        </w:rPr>
        <w:t>Talavera</w:t>
      </w:r>
      <w:proofErr w:type="spellEnd"/>
      <w:r>
        <w:rPr>
          <w:sz w:val="22"/>
        </w:rPr>
        <w:t xml:space="preserve"> Miguel. </w:t>
      </w:r>
      <w:proofErr w:type="spellStart"/>
      <w:r>
        <w:rPr>
          <w:sz w:val="22"/>
        </w:rPr>
        <w:t>Diccionario</w:t>
      </w:r>
      <w:proofErr w:type="spellEnd"/>
      <w:r>
        <w:rPr>
          <w:sz w:val="22"/>
        </w:rPr>
        <w:t xml:space="preserve"> </w:t>
      </w:r>
      <w:proofErr w:type="spellStart"/>
      <w:r>
        <w:rPr>
          <w:i/>
          <w:sz w:val="22"/>
        </w:rPr>
        <w:t>Esencial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Santillana</w:t>
      </w:r>
      <w:proofErr w:type="spellEnd"/>
      <w:r>
        <w:rPr>
          <w:i/>
          <w:sz w:val="22"/>
        </w:rPr>
        <w:t xml:space="preserve"> </w:t>
      </w:r>
      <w:r>
        <w:rPr>
          <w:sz w:val="22"/>
        </w:rPr>
        <w:t xml:space="preserve">– Espanhol/Português – Português/Espanhol. </w:t>
      </w:r>
      <w:r w:rsidRPr="00862592">
        <w:rPr>
          <w:sz w:val="22"/>
          <w:lang w:val="en-US"/>
        </w:rPr>
        <w:t xml:space="preserve">São Paulo: Ed. </w:t>
      </w:r>
      <w:proofErr w:type="spellStart"/>
      <w:r w:rsidRPr="00862592">
        <w:rPr>
          <w:sz w:val="22"/>
          <w:lang w:val="en-US"/>
        </w:rPr>
        <w:t>Moderna</w:t>
      </w:r>
      <w:proofErr w:type="spellEnd"/>
      <w:r w:rsidRPr="00862592">
        <w:rPr>
          <w:sz w:val="22"/>
          <w:lang w:val="en-US"/>
        </w:rPr>
        <w:t xml:space="preserve">, 2003. </w:t>
      </w:r>
    </w:p>
    <w:p w:rsidR="00862592" w:rsidRPr="0014719B" w:rsidRDefault="00862592" w:rsidP="00862592">
      <w:pPr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  <w:rPr>
          <w:lang w:val="en-US"/>
        </w:rPr>
      </w:pPr>
      <w:r w:rsidRPr="00862592">
        <w:rPr>
          <w:sz w:val="22"/>
          <w:lang w:val="en-US"/>
        </w:rPr>
        <w:t xml:space="preserve">DUDLEY-EVANS, T. &amp; ST. JOHN, M.J. </w:t>
      </w:r>
      <w:r w:rsidRPr="00862592">
        <w:rPr>
          <w:i/>
          <w:sz w:val="22"/>
          <w:lang w:val="en-US"/>
        </w:rPr>
        <w:t>Developments in ESP: a multi-disciplinary approach</w:t>
      </w:r>
      <w:r w:rsidRPr="00862592">
        <w:rPr>
          <w:sz w:val="22"/>
          <w:lang w:val="en-US"/>
        </w:rPr>
        <w:t xml:space="preserve">. </w:t>
      </w:r>
      <w:r w:rsidRPr="0014719B">
        <w:rPr>
          <w:sz w:val="22"/>
          <w:lang w:val="en-US"/>
        </w:rPr>
        <w:t xml:space="preserve">Cambridge: C.U.P., 2008. </w:t>
      </w:r>
    </w:p>
    <w:p w:rsidR="00862592" w:rsidRPr="0014719B" w:rsidRDefault="00862592" w:rsidP="00862592">
      <w:pPr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  <w:rPr>
          <w:lang w:val="en-US"/>
        </w:rPr>
      </w:pPr>
      <w:r w:rsidRPr="0014719B">
        <w:rPr>
          <w:sz w:val="22"/>
          <w:lang w:val="en-US"/>
        </w:rPr>
        <w:t>GRELLET, F</w:t>
      </w:r>
      <w:r w:rsidRPr="0014719B">
        <w:rPr>
          <w:b/>
          <w:i/>
          <w:sz w:val="22"/>
          <w:lang w:val="en-US"/>
        </w:rPr>
        <w:t xml:space="preserve">. </w:t>
      </w:r>
      <w:r w:rsidRPr="0014719B">
        <w:rPr>
          <w:i/>
          <w:sz w:val="22"/>
          <w:lang w:val="en-US"/>
        </w:rPr>
        <w:t>Developing Reading Skills</w:t>
      </w:r>
      <w:r w:rsidRPr="0014719B">
        <w:rPr>
          <w:sz w:val="22"/>
          <w:lang w:val="en-US"/>
        </w:rPr>
        <w:t xml:space="preserve">. Cambridge: C.U.P., 1999. </w:t>
      </w:r>
    </w:p>
    <w:p w:rsidR="00862592" w:rsidRPr="0014719B" w:rsidRDefault="00862592" w:rsidP="00862592">
      <w:pPr>
        <w:pBdr>
          <w:top w:val="single" w:sz="4" w:space="0" w:color="000000"/>
          <w:left w:val="single" w:sz="4" w:space="10" w:color="000000"/>
          <w:bottom w:val="single" w:sz="4" w:space="0" w:color="000000"/>
          <w:right w:val="single" w:sz="4" w:space="0" w:color="000000"/>
        </w:pBdr>
        <w:spacing w:after="109" w:line="248" w:lineRule="auto"/>
        <w:ind w:left="-5" w:right="692"/>
        <w:jc w:val="left"/>
        <w:rPr>
          <w:lang w:val="en-US"/>
        </w:rPr>
      </w:pPr>
      <w:r w:rsidRPr="0014719B">
        <w:rPr>
          <w:sz w:val="22"/>
          <w:lang w:val="en-US"/>
        </w:rPr>
        <w:t xml:space="preserve">HUTCHINSON, T. &amp; WATERS, A. </w:t>
      </w:r>
      <w:r w:rsidRPr="0014719B">
        <w:rPr>
          <w:i/>
          <w:sz w:val="22"/>
          <w:lang w:val="en-US"/>
        </w:rPr>
        <w:t>English for Specific Purposes. A learning-centered</w:t>
      </w:r>
      <w:r w:rsidRPr="0014719B">
        <w:rPr>
          <w:b/>
          <w:sz w:val="22"/>
          <w:lang w:val="en-US"/>
        </w:rPr>
        <w:t xml:space="preserve"> </w:t>
      </w:r>
      <w:r w:rsidRPr="0014719B">
        <w:rPr>
          <w:i/>
          <w:sz w:val="22"/>
          <w:lang w:val="en-US"/>
        </w:rPr>
        <w:t>approach.</w:t>
      </w:r>
      <w:r w:rsidRPr="0014719B">
        <w:rPr>
          <w:sz w:val="22"/>
          <w:lang w:val="en-US"/>
        </w:rPr>
        <w:t xml:space="preserve"> Cambridge: C.U.P., 1993. </w:t>
      </w:r>
    </w:p>
    <w:p w:rsidR="00862592" w:rsidRDefault="00862592" w:rsidP="00862592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KLEIMAN, A. </w:t>
      </w:r>
      <w:r>
        <w:rPr>
          <w:i/>
          <w:sz w:val="22"/>
        </w:rPr>
        <w:t>Texto e leitor</w:t>
      </w:r>
      <w:r>
        <w:rPr>
          <w:sz w:val="22"/>
        </w:rPr>
        <w:t xml:space="preserve">. S. Paulo: Ed. Pontes. 2005. </w:t>
      </w:r>
    </w:p>
    <w:p w:rsidR="00862592" w:rsidRDefault="00862592" w:rsidP="00862592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KOCH, </w:t>
      </w:r>
      <w:proofErr w:type="spellStart"/>
      <w:r>
        <w:rPr>
          <w:sz w:val="22"/>
        </w:rPr>
        <w:t>Ingedore</w:t>
      </w:r>
      <w:proofErr w:type="spellEnd"/>
      <w:r>
        <w:rPr>
          <w:sz w:val="22"/>
        </w:rPr>
        <w:t xml:space="preserve"> Villaça.  </w:t>
      </w:r>
      <w:r>
        <w:rPr>
          <w:i/>
          <w:sz w:val="22"/>
        </w:rPr>
        <w:t>A coesão textual</w:t>
      </w:r>
      <w:r>
        <w:rPr>
          <w:sz w:val="22"/>
        </w:rPr>
        <w:t xml:space="preserve">. 6ª ed., São Paulo: Ed. Contexto, 1993. </w:t>
      </w:r>
    </w:p>
    <w:p w:rsidR="00862592" w:rsidRDefault="00862592" w:rsidP="00862592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________; TRAVAGLIA, Luiz Carlos. </w:t>
      </w:r>
      <w:r>
        <w:rPr>
          <w:i/>
          <w:sz w:val="22"/>
        </w:rPr>
        <w:t>A coerência textual</w:t>
      </w:r>
      <w:r>
        <w:rPr>
          <w:sz w:val="22"/>
        </w:rPr>
        <w:t xml:space="preserve">. São Paulo: Ed. Contexto, 1993. </w:t>
      </w:r>
    </w:p>
    <w:p w:rsidR="00862592" w:rsidRPr="0014719B" w:rsidRDefault="00862592" w:rsidP="00862592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  <w:rPr>
          <w:lang w:val="en-US"/>
        </w:rPr>
      </w:pPr>
      <w:r>
        <w:rPr>
          <w:sz w:val="22"/>
        </w:rPr>
        <w:t xml:space="preserve">MOTTA-ROTH, D. A construção social do gênero resenha acadêmica. </w:t>
      </w:r>
      <w:r w:rsidRPr="0014719B">
        <w:rPr>
          <w:sz w:val="22"/>
          <w:lang w:val="en-US"/>
        </w:rPr>
        <w:t>In: MEURER, J. L.</w:t>
      </w:r>
      <w:proofErr w:type="gramStart"/>
      <w:r w:rsidRPr="0014719B">
        <w:rPr>
          <w:sz w:val="22"/>
          <w:lang w:val="en-US"/>
        </w:rPr>
        <w:t>;</w:t>
      </w:r>
      <w:proofErr w:type="gramEnd"/>
      <w:r w:rsidRPr="0014719B">
        <w:rPr>
          <w:sz w:val="22"/>
          <w:lang w:val="en-US"/>
        </w:rPr>
        <w:t xml:space="preserve"> MOTTA-ROTH, D. (Org.). </w:t>
      </w:r>
      <w:r>
        <w:rPr>
          <w:i/>
          <w:sz w:val="22"/>
        </w:rPr>
        <w:t>Gêneros textuais e práticas discursivas: subsídios para o ensino da linguagem</w:t>
      </w:r>
      <w:r>
        <w:rPr>
          <w:sz w:val="22"/>
        </w:rPr>
        <w:t xml:space="preserve">. </w:t>
      </w:r>
      <w:r w:rsidRPr="0014719B">
        <w:rPr>
          <w:sz w:val="22"/>
          <w:lang w:val="en-US"/>
        </w:rPr>
        <w:t>Bauru: EDUSC-</w:t>
      </w:r>
      <w:proofErr w:type="spellStart"/>
      <w:r w:rsidRPr="0014719B">
        <w:rPr>
          <w:sz w:val="22"/>
          <w:lang w:val="en-US"/>
        </w:rPr>
        <w:t>Editora</w:t>
      </w:r>
      <w:proofErr w:type="spellEnd"/>
      <w:r w:rsidRPr="0014719B">
        <w:rPr>
          <w:sz w:val="22"/>
          <w:lang w:val="en-US"/>
        </w:rPr>
        <w:t xml:space="preserve"> do </w:t>
      </w:r>
      <w:proofErr w:type="spellStart"/>
      <w:r w:rsidRPr="0014719B">
        <w:rPr>
          <w:sz w:val="22"/>
          <w:lang w:val="en-US"/>
        </w:rPr>
        <w:t>Sagrado</w:t>
      </w:r>
      <w:proofErr w:type="spellEnd"/>
      <w:r w:rsidRPr="0014719B">
        <w:rPr>
          <w:sz w:val="22"/>
          <w:lang w:val="en-US"/>
        </w:rPr>
        <w:t xml:space="preserve"> </w:t>
      </w:r>
      <w:proofErr w:type="spellStart"/>
      <w:r w:rsidRPr="0014719B">
        <w:rPr>
          <w:sz w:val="22"/>
          <w:lang w:val="en-US"/>
        </w:rPr>
        <w:t>Coração</w:t>
      </w:r>
      <w:proofErr w:type="spellEnd"/>
      <w:r w:rsidRPr="0014719B">
        <w:rPr>
          <w:sz w:val="22"/>
          <w:lang w:val="en-US"/>
        </w:rPr>
        <w:t xml:space="preserve">, 2002, p. 77-116. </w:t>
      </w:r>
    </w:p>
    <w:p w:rsidR="00862592" w:rsidRPr="0014719B" w:rsidRDefault="00862592" w:rsidP="00862592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  <w:rPr>
          <w:lang w:val="en-US"/>
        </w:rPr>
      </w:pPr>
      <w:r w:rsidRPr="0014719B">
        <w:rPr>
          <w:sz w:val="22"/>
          <w:lang w:val="en-US"/>
        </w:rPr>
        <w:t xml:space="preserve">NUNAN, D. </w:t>
      </w:r>
      <w:r w:rsidRPr="0014719B">
        <w:rPr>
          <w:i/>
          <w:sz w:val="22"/>
          <w:lang w:val="en-US"/>
        </w:rPr>
        <w:t>Second Language Teaching &amp; Learning</w:t>
      </w:r>
      <w:r w:rsidRPr="0014719B">
        <w:rPr>
          <w:sz w:val="22"/>
          <w:lang w:val="en-US"/>
        </w:rPr>
        <w:t xml:space="preserve">. Massachusetts: </w:t>
      </w:r>
      <w:proofErr w:type="spellStart"/>
      <w:r w:rsidRPr="0014719B">
        <w:rPr>
          <w:sz w:val="22"/>
          <w:lang w:val="en-US"/>
        </w:rPr>
        <w:t>Heinle</w:t>
      </w:r>
      <w:proofErr w:type="spellEnd"/>
      <w:r w:rsidRPr="0014719B">
        <w:rPr>
          <w:sz w:val="22"/>
          <w:lang w:val="en-US"/>
        </w:rPr>
        <w:t xml:space="preserve"> &amp; </w:t>
      </w:r>
      <w:proofErr w:type="spellStart"/>
      <w:r w:rsidRPr="0014719B">
        <w:rPr>
          <w:sz w:val="22"/>
          <w:lang w:val="en-US"/>
        </w:rPr>
        <w:t>Heinle</w:t>
      </w:r>
      <w:proofErr w:type="spellEnd"/>
      <w:r w:rsidRPr="0014719B">
        <w:rPr>
          <w:sz w:val="22"/>
          <w:lang w:val="en-US"/>
        </w:rPr>
        <w:t xml:space="preserve"> Publishers, 1999. </w:t>
      </w:r>
    </w:p>
    <w:p w:rsidR="00862592" w:rsidRDefault="00862592" w:rsidP="00862592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109" w:line="248" w:lineRule="auto"/>
        <w:ind w:left="-5" w:right="692"/>
        <w:jc w:val="left"/>
      </w:pPr>
      <w:r w:rsidRPr="0014719B">
        <w:rPr>
          <w:sz w:val="22"/>
          <w:lang w:val="en-US"/>
        </w:rPr>
        <w:t xml:space="preserve">NUTTAL, C. </w:t>
      </w:r>
      <w:r w:rsidRPr="0014719B">
        <w:rPr>
          <w:i/>
          <w:sz w:val="22"/>
          <w:lang w:val="en-US"/>
        </w:rPr>
        <w:t>Teaching Reading Skills in a Foreign Language</w:t>
      </w:r>
      <w:r w:rsidRPr="0014719B">
        <w:rPr>
          <w:sz w:val="22"/>
          <w:lang w:val="en-US"/>
        </w:rPr>
        <w:t xml:space="preserve">. </w:t>
      </w:r>
      <w:r>
        <w:rPr>
          <w:sz w:val="22"/>
        </w:rPr>
        <w:t xml:space="preserve">London: </w:t>
      </w:r>
      <w:proofErr w:type="spellStart"/>
      <w:r>
        <w:rPr>
          <w:sz w:val="22"/>
        </w:rPr>
        <w:t>Heinemann</w:t>
      </w:r>
      <w:proofErr w:type="spellEnd"/>
      <w:r>
        <w:rPr>
          <w:sz w:val="22"/>
        </w:rPr>
        <w:t xml:space="preserve">, 1982. </w:t>
      </w:r>
    </w:p>
    <w:p w:rsidR="00862592" w:rsidRDefault="00862592" w:rsidP="00862592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SILVA, Cecilia Fonseca da. </w:t>
      </w:r>
      <w:r>
        <w:rPr>
          <w:i/>
          <w:sz w:val="22"/>
        </w:rPr>
        <w:t xml:space="preserve">Interferências léxicas: </w:t>
      </w:r>
      <w:proofErr w:type="spellStart"/>
      <w:r>
        <w:rPr>
          <w:sz w:val="22"/>
        </w:rPr>
        <w:t>los</w:t>
      </w:r>
      <w:proofErr w:type="spellEnd"/>
      <w:r>
        <w:rPr>
          <w:sz w:val="22"/>
        </w:rPr>
        <w:t xml:space="preserve"> falsos amigos </w:t>
      </w:r>
      <w:proofErr w:type="spellStart"/>
      <w:r>
        <w:rPr>
          <w:sz w:val="22"/>
        </w:rPr>
        <w:t>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español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en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sz w:val="22"/>
        </w:rPr>
        <w:t>portugués</w:t>
      </w:r>
      <w:proofErr w:type="spellEnd"/>
      <w:r>
        <w:rPr>
          <w:sz w:val="22"/>
        </w:rPr>
        <w:t xml:space="preserve">. Rio de Janeiro: Ed. Ao Livro Técnico, 2003. </w:t>
      </w:r>
    </w:p>
    <w:p w:rsidR="00862592" w:rsidRDefault="00862592" w:rsidP="00862592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_______; SILVA, Luz </w:t>
      </w:r>
      <w:proofErr w:type="spellStart"/>
      <w:r>
        <w:rPr>
          <w:sz w:val="22"/>
        </w:rPr>
        <w:t>María</w:t>
      </w:r>
      <w:proofErr w:type="spellEnd"/>
      <w:r>
        <w:rPr>
          <w:sz w:val="22"/>
        </w:rPr>
        <w:t xml:space="preserve"> Pires da. </w:t>
      </w:r>
      <w:proofErr w:type="spellStart"/>
      <w:r>
        <w:rPr>
          <w:i/>
          <w:sz w:val="22"/>
        </w:rPr>
        <w:t>Español</w:t>
      </w:r>
      <w:proofErr w:type="spellEnd"/>
      <w:r>
        <w:rPr>
          <w:i/>
          <w:sz w:val="22"/>
        </w:rPr>
        <w:t xml:space="preserve"> através de textos: </w:t>
      </w:r>
      <w:proofErr w:type="spellStart"/>
      <w:r>
        <w:rPr>
          <w:sz w:val="22"/>
        </w:rPr>
        <w:t>estudio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contrastivo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basado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</w:t>
      </w:r>
      <w:proofErr w:type="spellEnd"/>
      <w:r>
        <w:rPr>
          <w:sz w:val="22"/>
        </w:rPr>
        <w:t xml:space="preserve"> textos. Rio de Janeiro: Ed. Ao Livro Técnico, 2004. </w:t>
      </w:r>
    </w:p>
    <w:p w:rsidR="00862592" w:rsidRDefault="00862592" w:rsidP="00862592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SOARES, M. </w:t>
      </w:r>
      <w:r>
        <w:rPr>
          <w:i/>
          <w:sz w:val="22"/>
        </w:rPr>
        <w:t>Letramento: um tema em três gêneros</w:t>
      </w:r>
      <w:r>
        <w:rPr>
          <w:sz w:val="22"/>
        </w:rPr>
        <w:t xml:space="preserve">. Belo Horizonte: Autêntica, 1998. </w:t>
      </w:r>
    </w:p>
    <w:p w:rsidR="00862592" w:rsidRPr="00862592" w:rsidRDefault="00862592" w:rsidP="00862592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  <w:rPr>
          <w:lang w:val="en-US"/>
        </w:rPr>
      </w:pPr>
      <w:r>
        <w:rPr>
          <w:sz w:val="22"/>
        </w:rPr>
        <w:t xml:space="preserve">SOLÉ, Isabel. </w:t>
      </w:r>
      <w:proofErr w:type="spellStart"/>
      <w:r>
        <w:rPr>
          <w:i/>
          <w:sz w:val="22"/>
        </w:rPr>
        <w:t>Estrategias</w:t>
      </w:r>
      <w:proofErr w:type="spellEnd"/>
      <w:r>
        <w:rPr>
          <w:i/>
          <w:sz w:val="22"/>
        </w:rPr>
        <w:t xml:space="preserve"> de </w:t>
      </w:r>
      <w:proofErr w:type="spellStart"/>
      <w:r>
        <w:rPr>
          <w:i/>
          <w:sz w:val="22"/>
        </w:rPr>
        <w:t>lectura</w:t>
      </w:r>
      <w:proofErr w:type="spellEnd"/>
      <w:r>
        <w:rPr>
          <w:sz w:val="22"/>
        </w:rPr>
        <w:t xml:space="preserve">. 4. ed., Barcelona: Ed. </w:t>
      </w:r>
      <w:proofErr w:type="spellStart"/>
      <w:r w:rsidRPr="00862592">
        <w:rPr>
          <w:sz w:val="22"/>
          <w:lang w:val="en-US"/>
        </w:rPr>
        <w:t>Graó</w:t>
      </w:r>
      <w:proofErr w:type="spellEnd"/>
      <w:r w:rsidRPr="00862592">
        <w:rPr>
          <w:sz w:val="22"/>
          <w:lang w:val="en-US"/>
        </w:rPr>
        <w:t xml:space="preserve">, 1994. </w:t>
      </w:r>
    </w:p>
    <w:p w:rsidR="00862592" w:rsidRPr="0014719B" w:rsidRDefault="00862592" w:rsidP="00862592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109" w:line="248" w:lineRule="auto"/>
        <w:ind w:left="-5" w:right="692"/>
        <w:jc w:val="left"/>
        <w:rPr>
          <w:lang w:val="en-US"/>
        </w:rPr>
      </w:pPr>
      <w:r w:rsidRPr="0014719B">
        <w:rPr>
          <w:sz w:val="22"/>
          <w:lang w:val="en-US"/>
        </w:rPr>
        <w:t>SPACK, R</w:t>
      </w:r>
      <w:r w:rsidRPr="0014719B">
        <w:rPr>
          <w:b/>
          <w:sz w:val="22"/>
          <w:lang w:val="en-US"/>
        </w:rPr>
        <w:t xml:space="preserve">. </w:t>
      </w:r>
      <w:r w:rsidRPr="0014719B">
        <w:rPr>
          <w:i/>
          <w:sz w:val="22"/>
          <w:lang w:val="en-US"/>
        </w:rPr>
        <w:t>Initiating ESL students into the academic discourse community: how far should</w:t>
      </w:r>
      <w:r w:rsidRPr="0014719B">
        <w:rPr>
          <w:b/>
          <w:sz w:val="22"/>
          <w:lang w:val="en-US"/>
        </w:rPr>
        <w:t xml:space="preserve"> we go? </w:t>
      </w:r>
      <w:r w:rsidRPr="0014719B">
        <w:rPr>
          <w:sz w:val="22"/>
          <w:lang w:val="en-US"/>
        </w:rPr>
        <w:t xml:space="preserve">TESOL </w:t>
      </w:r>
      <w:proofErr w:type="spellStart"/>
      <w:r w:rsidRPr="0014719B">
        <w:rPr>
          <w:sz w:val="22"/>
          <w:lang w:val="en-US"/>
        </w:rPr>
        <w:t>Quartely</w:t>
      </w:r>
      <w:proofErr w:type="spellEnd"/>
      <w:r w:rsidRPr="0014719B">
        <w:rPr>
          <w:sz w:val="22"/>
          <w:lang w:val="en-US"/>
        </w:rPr>
        <w:t xml:space="preserve">, Alexandria, v. 22, p. 29-51, 1988. </w:t>
      </w:r>
    </w:p>
    <w:p w:rsidR="00862592" w:rsidRPr="0014719B" w:rsidRDefault="00862592" w:rsidP="00862592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  <w:rPr>
          <w:lang w:val="en-US"/>
        </w:rPr>
      </w:pPr>
      <w:r w:rsidRPr="0014719B">
        <w:rPr>
          <w:sz w:val="22"/>
          <w:lang w:val="en-US"/>
        </w:rPr>
        <w:t xml:space="preserve">SWALES, J. M. </w:t>
      </w:r>
      <w:r w:rsidRPr="0014719B">
        <w:rPr>
          <w:i/>
          <w:sz w:val="22"/>
          <w:lang w:val="en-US"/>
        </w:rPr>
        <w:t>Genre analysis: English in academic and research settings</w:t>
      </w:r>
      <w:r w:rsidRPr="0014719B">
        <w:rPr>
          <w:sz w:val="22"/>
          <w:lang w:val="en-US"/>
        </w:rPr>
        <w:t xml:space="preserve">. Cambridge: Cambridge University Press, 1990. </w:t>
      </w:r>
    </w:p>
    <w:p w:rsidR="00862592" w:rsidRPr="0014719B" w:rsidRDefault="00862592" w:rsidP="00862592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  <w:rPr>
          <w:lang w:val="en-US"/>
        </w:rPr>
      </w:pPr>
      <w:r w:rsidRPr="0014719B">
        <w:rPr>
          <w:sz w:val="22"/>
          <w:lang w:val="en-US"/>
        </w:rPr>
        <w:t xml:space="preserve">_______. </w:t>
      </w:r>
      <w:r w:rsidRPr="0014719B">
        <w:rPr>
          <w:i/>
          <w:sz w:val="22"/>
          <w:lang w:val="en-US"/>
        </w:rPr>
        <w:t>Research Genres: Exploration and Applications</w:t>
      </w:r>
      <w:r w:rsidRPr="0014719B">
        <w:rPr>
          <w:sz w:val="22"/>
          <w:lang w:val="en-US"/>
        </w:rPr>
        <w:t xml:space="preserve">. Cambridge: Cambridge University Press, 2004. </w:t>
      </w:r>
    </w:p>
    <w:p w:rsidR="00862592" w:rsidRDefault="00862592" w:rsidP="00862592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 w:rsidRPr="0014719B">
        <w:rPr>
          <w:sz w:val="22"/>
          <w:lang w:val="en-US"/>
        </w:rPr>
        <w:t xml:space="preserve">_______. Re-thinking genre: another look at discourse community effects. In: SWALES, J. M. </w:t>
      </w:r>
      <w:r w:rsidRPr="0014719B">
        <w:rPr>
          <w:i/>
          <w:sz w:val="22"/>
          <w:lang w:val="en-US"/>
        </w:rPr>
        <w:t>Rethinking Genre Colloquium</w:t>
      </w:r>
      <w:r w:rsidRPr="0014719B">
        <w:rPr>
          <w:sz w:val="22"/>
          <w:lang w:val="en-US"/>
        </w:rPr>
        <w:t xml:space="preserve">. Ottawa: Carleton University, 1992.  </w:t>
      </w:r>
      <w:r>
        <w:rPr>
          <w:sz w:val="22"/>
        </w:rPr>
        <w:t>Dicionário Oxford Escolar Para Estudantes Brasileiros de Inglês (com CD-ROM).</w:t>
      </w:r>
      <w:r>
        <w:rPr>
          <w:b/>
          <w:sz w:val="22"/>
        </w:rPr>
        <w:t xml:space="preserve"> </w:t>
      </w:r>
    </w:p>
    <w:p w:rsidR="00862592" w:rsidRDefault="00862592" w:rsidP="00862592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89" w:line="259" w:lineRule="auto"/>
        <w:ind w:left="-15" w:right="692" w:firstLine="0"/>
        <w:jc w:val="left"/>
      </w:pPr>
      <w:r>
        <w:rPr>
          <w:b/>
          <w:sz w:val="22"/>
        </w:rPr>
        <w:t xml:space="preserve"> </w:t>
      </w:r>
    </w:p>
    <w:p w:rsidR="001A2670" w:rsidRPr="00862592" w:rsidRDefault="001A2670">
      <w:bookmarkStart w:id="0" w:name="_GoBack"/>
      <w:bookmarkEnd w:id="0"/>
    </w:p>
    <w:sectPr w:rsidR="001A2670" w:rsidRPr="00862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92"/>
    <w:rsid w:val="001A2670"/>
    <w:rsid w:val="008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F1FAA-F4CB-4A92-ADFC-9451FDC8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592"/>
    <w:pPr>
      <w:spacing w:after="5" w:line="367" w:lineRule="auto"/>
      <w:ind w:left="3440" w:right="3255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862592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1</cp:revision>
  <dcterms:created xsi:type="dcterms:W3CDTF">2017-09-21T12:27:00Z</dcterms:created>
  <dcterms:modified xsi:type="dcterms:W3CDTF">2017-09-21T12:29:00Z</dcterms:modified>
</cp:coreProperties>
</file>